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6A0" w:rsidRPr="00AA5927" w:rsidRDefault="004046A0" w:rsidP="004046A0">
      <w:pPr>
        <w:jc w:val="center"/>
        <w:rPr>
          <w:b/>
          <w:sz w:val="28"/>
          <w:szCs w:val="28"/>
        </w:rPr>
      </w:pPr>
      <w:r w:rsidRPr="00AA5927">
        <w:rPr>
          <w:b/>
          <w:sz w:val="28"/>
          <w:szCs w:val="28"/>
        </w:rPr>
        <w:t>ПОЯСНИТЕЛЬНАЯ ЗАПИСКА</w:t>
      </w:r>
    </w:p>
    <w:p w:rsidR="004046A0" w:rsidRPr="00AA5927" w:rsidRDefault="004046A0" w:rsidP="004046A0">
      <w:pPr>
        <w:jc w:val="center"/>
        <w:rPr>
          <w:b/>
          <w:sz w:val="28"/>
          <w:szCs w:val="28"/>
        </w:rPr>
      </w:pPr>
      <w:r w:rsidRPr="00AA5927">
        <w:rPr>
          <w:b/>
          <w:sz w:val="28"/>
          <w:szCs w:val="28"/>
        </w:rPr>
        <w:t>к проекту бюджета городского округа г. Переславля-Залесского на 2014 год и плановый период 2015 и 2016 годов</w:t>
      </w:r>
    </w:p>
    <w:p w:rsidR="004046A0" w:rsidRDefault="004046A0" w:rsidP="004046A0">
      <w:pPr>
        <w:jc w:val="center"/>
        <w:rPr>
          <w:b/>
        </w:rPr>
      </w:pPr>
    </w:p>
    <w:p w:rsidR="004046A0" w:rsidRPr="004046A0" w:rsidRDefault="004046A0" w:rsidP="004046A0">
      <w:pPr>
        <w:ind w:firstLine="708"/>
        <w:jc w:val="both"/>
        <w:rPr>
          <w:sz w:val="28"/>
          <w:szCs w:val="28"/>
        </w:rPr>
      </w:pPr>
      <w:r w:rsidRPr="004046A0">
        <w:rPr>
          <w:sz w:val="28"/>
          <w:szCs w:val="28"/>
        </w:rPr>
        <w:t>Проект решения Переславль-Залесской городской Думы «</w:t>
      </w:r>
      <w:r w:rsidRPr="004046A0">
        <w:rPr>
          <w:bCs/>
          <w:sz w:val="28"/>
          <w:szCs w:val="28"/>
        </w:rPr>
        <w:t>О бюджете городского округа г. Переславля-Залесского на 2014 год и плановый период 2015 и 2016 годов»</w:t>
      </w:r>
      <w:r w:rsidRPr="004046A0">
        <w:rPr>
          <w:sz w:val="28"/>
          <w:szCs w:val="28"/>
        </w:rPr>
        <w:t xml:space="preserve"> (далее - проект) подготовлен в соответствии с требован</w:t>
      </w:r>
      <w:r w:rsidRPr="004046A0">
        <w:rPr>
          <w:sz w:val="28"/>
          <w:szCs w:val="28"/>
        </w:rPr>
        <w:t>и</w:t>
      </w:r>
      <w:r w:rsidRPr="004046A0">
        <w:rPr>
          <w:sz w:val="28"/>
          <w:szCs w:val="28"/>
        </w:rPr>
        <w:t>ями</w:t>
      </w:r>
      <w:r w:rsidR="002017F5">
        <w:rPr>
          <w:sz w:val="28"/>
          <w:szCs w:val="28"/>
        </w:rPr>
        <w:t xml:space="preserve"> Бюджетного кодекса </w:t>
      </w:r>
      <w:hyperlink r:id="rId9" w:history="1"/>
      <w:r w:rsidRPr="004046A0">
        <w:rPr>
          <w:sz w:val="28"/>
          <w:szCs w:val="28"/>
        </w:rPr>
        <w:t xml:space="preserve"> Российской Федерации.</w:t>
      </w:r>
    </w:p>
    <w:p w:rsidR="004046A0" w:rsidRPr="004046A0" w:rsidRDefault="004046A0" w:rsidP="004046A0">
      <w:pPr>
        <w:ind w:firstLine="708"/>
        <w:jc w:val="both"/>
        <w:rPr>
          <w:sz w:val="28"/>
          <w:szCs w:val="28"/>
        </w:rPr>
      </w:pPr>
      <w:r w:rsidRPr="004046A0">
        <w:rPr>
          <w:sz w:val="28"/>
          <w:szCs w:val="28"/>
        </w:rPr>
        <w:t>Данный документ отвечает Основным положениям Бюджетного посл</w:t>
      </w:r>
      <w:r w:rsidRPr="004046A0">
        <w:rPr>
          <w:sz w:val="28"/>
          <w:szCs w:val="28"/>
        </w:rPr>
        <w:t>а</w:t>
      </w:r>
      <w:r w:rsidRPr="004046A0">
        <w:rPr>
          <w:sz w:val="28"/>
          <w:szCs w:val="28"/>
        </w:rPr>
        <w:t xml:space="preserve">ния Президента Российской Федерации о бюджетной политике в 2014-2016 годах, </w:t>
      </w:r>
      <w:r w:rsidRPr="004046A0">
        <w:rPr>
          <w:bCs/>
          <w:sz w:val="28"/>
          <w:szCs w:val="28"/>
        </w:rPr>
        <w:t>Основным направлениям налоговой политики РФ на 2014 год и на плановый период 2015 и 2016 годов,</w:t>
      </w:r>
      <w:r w:rsidRPr="004046A0">
        <w:rPr>
          <w:sz w:val="28"/>
          <w:szCs w:val="28"/>
        </w:rPr>
        <w:t xml:space="preserve"> Указу Губернатора Ярославской обл</w:t>
      </w:r>
      <w:r w:rsidRPr="004046A0">
        <w:rPr>
          <w:sz w:val="28"/>
          <w:szCs w:val="28"/>
        </w:rPr>
        <w:t>а</w:t>
      </w:r>
      <w:r w:rsidRPr="004046A0">
        <w:rPr>
          <w:sz w:val="28"/>
          <w:szCs w:val="28"/>
        </w:rPr>
        <w:t>сти от 12.08.2013 г. № 423 «Об основных направлениях бюджетной и налог</w:t>
      </w:r>
      <w:r w:rsidRPr="004046A0">
        <w:rPr>
          <w:sz w:val="28"/>
          <w:szCs w:val="28"/>
        </w:rPr>
        <w:t>о</w:t>
      </w:r>
      <w:r w:rsidRPr="004046A0">
        <w:rPr>
          <w:sz w:val="28"/>
          <w:szCs w:val="28"/>
        </w:rPr>
        <w:t>вой политики Ярославской области на 2014 год и на плановый период 2015 и 2016 годов» и «Основным направлениям бюджетной и налоговой политики города Переславля-Залесского на 2014 год и плановый период 2015 и 2016 годов».</w:t>
      </w:r>
    </w:p>
    <w:p w:rsidR="004046A0" w:rsidRPr="004046A0" w:rsidRDefault="004046A0" w:rsidP="004046A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4046A0">
        <w:rPr>
          <w:sz w:val="28"/>
          <w:szCs w:val="28"/>
        </w:rPr>
        <w:t xml:space="preserve">Исходя из этого городской бюджет на очередной финансовый 2014 год </w:t>
      </w:r>
      <w:r w:rsidRPr="004046A0">
        <w:rPr>
          <w:bCs/>
          <w:sz w:val="28"/>
          <w:szCs w:val="28"/>
        </w:rPr>
        <w:t>и плановый период 2015 и 2016 годов</w:t>
      </w:r>
      <w:r w:rsidRPr="004046A0">
        <w:rPr>
          <w:sz w:val="28"/>
          <w:szCs w:val="28"/>
        </w:rPr>
        <w:t xml:space="preserve"> сформирован со следующими показ</w:t>
      </w:r>
      <w:r w:rsidRPr="004046A0">
        <w:rPr>
          <w:sz w:val="28"/>
          <w:szCs w:val="28"/>
        </w:rPr>
        <w:t>а</w:t>
      </w:r>
      <w:r w:rsidRPr="004046A0">
        <w:rPr>
          <w:sz w:val="28"/>
          <w:szCs w:val="28"/>
        </w:rPr>
        <w:t>телями</w:t>
      </w:r>
      <w:r w:rsidRPr="004046A0">
        <w:rPr>
          <w:color w:val="000000"/>
          <w:sz w:val="28"/>
          <w:szCs w:val="28"/>
        </w:rPr>
        <w:t>:</w:t>
      </w:r>
    </w:p>
    <w:p w:rsidR="004046A0" w:rsidRPr="004046A0" w:rsidRDefault="004046A0" w:rsidP="004046A0">
      <w:pPr>
        <w:ind w:firstLine="709"/>
        <w:jc w:val="both"/>
        <w:rPr>
          <w:sz w:val="28"/>
          <w:szCs w:val="28"/>
        </w:rPr>
      </w:pPr>
      <w:r w:rsidRPr="004046A0">
        <w:rPr>
          <w:sz w:val="28"/>
          <w:szCs w:val="28"/>
        </w:rPr>
        <w:t>- Доходы (налоговые, неналоговые, безвозмездные поступления) в 2014 г. составят 1050 млн. руб., в 2015 году – 949 млн. руб., в 2016 – 949 млн. руб.;</w:t>
      </w:r>
    </w:p>
    <w:p w:rsidR="004046A0" w:rsidRPr="004046A0" w:rsidRDefault="004046A0" w:rsidP="004046A0">
      <w:pPr>
        <w:ind w:firstLine="709"/>
        <w:jc w:val="both"/>
        <w:rPr>
          <w:sz w:val="28"/>
          <w:szCs w:val="28"/>
        </w:rPr>
      </w:pPr>
      <w:r w:rsidRPr="004046A0">
        <w:rPr>
          <w:sz w:val="28"/>
          <w:szCs w:val="28"/>
        </w:rPr>
        <w:t xml:space="preserve">-  Расходы составят в 2014 году 1076 млн. руб., в 2015 году – 978 млн. руб., в 2016 году – 987 млн. руб. </w:t>
      </w:r>
    </w:p>
    <w:p w:rsidR="004046A0" w:rsidRPr="004046A0" w:rsidRDefault="004046A0" w:rsidP="004046A0">
      <w:pPr>
        <w:ind w:firstLine="709"/>
        <w:jc w:val="both"/>
        <w:rPr>
          <w:sz w:val="28"/>
          <w:szCs w:val="28"/>
        </w:rPr>
      </w:pPr>
      <w:r w:rsidRPr="004046A0">
        <w:rPr>
          <w:sz w:val="28"/>
          <w:szCs w:val="28"/>
        </w:rPr>
        <w:t>- Источники финансирования дефицита в 2014 году составят 26 млн. руб., в 2015 – 29 млн. руб., в 2016 год – 38 млн. руб.</w:t>
      </w:r>
    </w:p>
    <w:p w:rsidR="005D0573" w:rsidRDefault="005D0573" w:rsidP="004046A0">
      <w:pPr>
        <w:jc w:val="center"/>
        <w:rPr>
          <w:b/>
          <w:sz w:val="28"/>
          <w:szCs w:val="28"/>
        </w:rPr>
      </w:pPr>
    </w:p>
    <w:p w:rsidR="004046A0" w:rsidRPr="004046A0" w:rsidRDefault="004046A0" w:rsidP="004046A0">
      <w:pPr>
        <w:jc w:val="center"/>
        <w:rPr>
          <w:b/>
          <w:sz w:val="28"/>
          <w:szCs w:val="28"/>
        </w:rPr>
      </w:pPr>
      <w:r w:rsidRPr="004046A0">
        <w:rPr>
          <w:b/>
          <w:sz w:val="28"/>
          <w:szCs w:val="28"/>
        </w:rPr>
        <w:t>ДОХОДНАЯ ЧАСТЬ БЮДЖЕТА</w:t>
      </w:r>
    </w:p>
    <w:p w:rsidR="004046A0" w:rsidRPr="004046A0" w:rsidRDefault="004046A0" w:rsidP="004046A0">
      <w:pPr>
        <w:ind w:firstLine="708"/>
        <w:jc w:val="both"/>
        <w:rPr>
          <w:sz w:val="28"/>
          <w:szCs w:val="28"/>
        </w:rPr>
      </w:pPr>
    </w:p>
    <w:p w:rsidR="004046A0" w:rsidRPr="004046A0" w:rsidRDefault="004046A0" w:rsidP="004046A0">
      <w:pPr>
        <w:ind w:firstLine="708"/>
        <w:jc w:val="both"/>
        <w:rPr>
          <w:sz w:val="28"/>
          <w:szCs w:val="28"/>
        </w:rPr>
      </w:pPr>
      <w:r w:rsidRPr="004046A0">
        <w:rPr>
          <w:sz w:val="28"/>
          <w:szCs w:val="28"/>
        </w:rPr>
        <w:t>Формирование доходной базы бюджета городского округа на 2014-2016 годы осуществлялось на основе прогноза социально-экономического развития Ярославской области на 2014 год и на плановый период 2015-2016 годов, утвержденного постановлением Правительства Ярославской области № 1438-п от 28.10.2013,  и прогноза социально-экономического развития г. Переславля-Залесского на 2014 год и на плановый период 2015-2016 годов, основных направлений бюджетной и налоговой политики на 2014 и плановые периоды 2015-2016 гг. Ярославской области и г. Переславля-Залесского, ожидаемом поступлении доходов бюджета городского округа г. Переславля-Залесского в 2013 году, проекта Закона Ярославской области «Об областном бюджете на 2014 год и на плановый период 2015 и 2016 годов».</w:t>
      </w:r>
    </w:p>
    <w:p w:rsidR="004046A0" w:rsidRPr="004046A0" w:rsidRDefault="004046A0" w:rsidP="004046A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46A0">
        <w:rPr>
          <w:sz w:val="28"/>
          <w:szCs w:val="28"/>
        </w:rPr>
        <w:t>Таким образом, доходная часть трехлетнего городского бюджета на 2014 и плановый период 2015-2016 годы составила:</w:t>
      </w:r>
    </w:p>
    <w:p w:rsidR="004046A0" w:rsidRPr="004046A0" w:rsidRDefault="004046A0" w:rsidP="004046A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46A0">
        <w:rPr>
          <w:sz w:val="28"/>
          <w:szCs w:val="28"/>
        </w:rPr>
        <w:t>- 2014 год - 1050 млн. руб.</w:t>
      </w:r>
    </w:p>
    <w:p w:rsidR="004046A0" w:rsidRPr="004046A0" w:rsidRDefault="004046A0" w:rsidP="004046A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46A0">
        <w:rPr>
          <w:sz w:val="28"/>
          <w:szCs w:val="28"/>
        </w:rPr>
        <w:t>- 2015 год – 949млн. руб.</w:t>
      </w:r>
    </w:p>
    <w:p w:rsidR="004046A0" w:rsidRPr="004046A0" w:rsidRDefault="004046A0" w:rsidP="004046A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46A0">
        <w:rPr>
          <w:sz w:val="28"/>
          <w:szCs w:val="28"/>
        </w:rPr>
        <w:t>- 2016 – 949 млн. руб.</w:t>
      </w:r>
    </w:p>
    <w:p w:rsidR="004046A0" w:rsidRPr="004046A0" w:rsidRDefault="004046A0" w:rsidP="004046A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46A0" w:rsidRDefault="004046A0" w:rsidP="004046A0">
      <w:pPr>
        <w:ind w:firstLine="708"/>
        <w:jc w:val="both"/>
        <w:rPr>
          <w:sz w:val="28"/>
          <w:szCs w:val="28"/>
        </w:rPr>
      </w:pPr>
      <w:r w:rsidRPr="004046A0">
        <w:rPr>
          <w:sz w:val="28"/>
          <w:szCs w:val="28"/>
        </w:rPr>
        <w:lastRenderedPageBreak/>
        <w:t>При планировании трехлетнего бюджета учитывалось бюджетное и налоговое законодательство РФ, действующее на момент составления прое</w:t>
      </w:r>
      <w:r w:rsidRPr="004046A0">
        <w:rPr>
          <w:sz w:val="28"/>
          <w:szCs w:val="28"/>
        </w:rPr>
        <w:t>к</w:t>
      </w:r>
      <w:r w:rsidRPr="004046A0">
        <w:rPr>
          <w:sz w:val="28"/>
          <w:szCs w:val="28"/>
        </w:rPr>
        <w:t>та бюджета, а также принятые федеральные и областные законы, предусма</w:t>
      </w:r>
      <w:r w:rsidRPr="004046A0">
        <w:rPr>
          <w:sz w:val="28"/>
          <w:szCs w:val="28"/>
        </w:rPr>
        <w:t>т</w:t>
      </w:r>
      <w:r w:rsidRPr="004046A0">
        <w:rPr>
          <w:sz w:val="28"/>
          <w:szCs w:val="28"/>
        </w:rPr>
        <w:t>ривающие внесение изменений и дополнений в эти законодательства и но</w:t>
      </w:r>
      <w:r w:rsidRPr="004046A0">
        <w:rPr>
          <w:sz w:val="28"/>
          <w:szCs w:val="28"/>
        </w:rPr>
        <w:t>р</w:t>
      </w:r>
      <w:r w:rsidRPr="004046A0">
        <w:rPr>
          <w:sz w:val="28"/>
          <w:szCs w:val="28"/>
        </w:rPr>
        <w:t>мативные муниципальные акты органов местного самоуправления, вступа</w:t>
      </w:r>
      <w:r w:rsidRPr="004046A0">
        <w:rPr>
          <w:sz w:val="28"/>
          <w:szCs w:val="28"/>
        </w:rPr>
        <w:t>ю</w:t>
      </w:r>
      <w:r w:rsidRPr="004046A0">
        <w:rPr>
          <w:sz w:val="28"/>
          <w:szCs w:val="28"/>
        </w:rPr>
        <w:t>щие в силу с 1 января 2014 года, а именно:</w:t>
      </w:r>
    </w:p>
    <w:p w:rsidR="00AD41A8" w:rsidRPr="004046A0" w:rsidRDefault="00AD41A8" w:rsidP="004046A0">
      <w:pPr>
        <w:ind w:firstLine="708"/>
        <w:jc w:val="both"/>
        <w:rPr>
          <w:sz w:val="28"/>
          <w:szCs w:val="28"/>
        </w:rPr>
      </w:pPr>
    </w:p>
    <w:p w:rsidR="004046A0" w:rsidRPr="008F568C" w:rsidRDefault="004046A0" w:rsidP="004046A0">
      <w:pPr>
        <w:jc w:val="both"/>
        <w:rPr>
          <w:sz w:val="28"/>
          <w:szCs w:val="28"/>
        </w:rPr>
      </w:pPr>
      <w:r w:rsidRPr="008F568C">
        <w:rPr>
          <w:sz w:val="28"/>
          <w:szCs w:val="28"/>
        </w:rPr>
        <w:t>- сокращение норматива отчислений в бюджеты городских округов от НДФЛ в 2014 году с 40% до 30% в связи с внесением изменений в ст. 56 и 58 БК РФ;</w:t>
      </w:r>
    </w:p>
    <w:p w:rsidR="004046A0" w:rsidRPr="008F568C" w:rsidRDefault="004046A0" w:rsidP="004046A0">
      <w:pPr>
        <w:jc w:val="both"/>
        <w:rPr>
          <w:sz w:val="28"/>
          <w:szCs w:val="28"/>
        </w:rPr>
      </w:pPr>
      <w:r w:rsidRPr="008F568C">
        <w:rPr>
          <w:sz w:val="28"/>
          <w:szCs w:val="28"/>
        </w:rPr>
        <w:t>- установление дифференцированного норматива отчислений в местные бюджеты от акцизов на автомобильный и прямогонный бензин, дизельное топливо, моторные масла для дизельных и (или) карбюраторных (инжекто</w:t>
      </w:r>
      <w:r w:rsidRPr="008F568C">
        <w:rPr>
          <w:sz w:val="28"/>
          <w:szCs w:val="28"/>
        </w:rPr>
        <w:t>р</w:t>
      </w:r>
      <w:r w:rsidRPr="008F568C">
        <w:rPr>
          <w:sz w:val="28"/>
          <w:szCs w:val="28"/>
        </w:rPr>
        <w:t>ных) двигателей, производимые на территории Российской Федерации, исх</w:t>
      </w:r>
      <w:r w:rsidRPr="008F568C">
        <w:rPr>
          <w:sz w:val="28"/>
          <w:szCs w:val="28"/>
        </w:rPr>
        <w:t>о</w:t>
      </w:r>
      <w:r w:rsidRPr="008F568C">
        <w:rPr>
          <w:sz w:val="28"/>
          <w:szCs w:val="28"/>
        </w:rPr>
        <w:t>дя из протяженности автомобильных дорог местного значения, находящихся в муниципальной собственности;</w:t>
      </w:r>
    </w:p>
    <w:p w:rsidR="004046A0" w:rsidRPr="008F568C" w:rsidRDefault="004046A0" w:rsidP="004046A0">
      <w:pPr>
        <w:jc w:val="both"/>
        <w:rPr>
          <w:sz w:val="28"/>
          <w:szCs w:val="28"/>
        </w:rPr>
      </w:pPr>
      <w:r w:rsidRPr="008F568C">
        <w:rPr>
          <w:sz w:val="28"/>
          <w:szCs w:val="28"/>
        </w:rPr>
        <w:t>- увеличение норматива отчислений от арендной платы, продажи права и продажи земельных участков, государственная собственность на которые не разграничена и которые расположены в границах городских округов с 80% до 100%;</w:t>
      </w:r>
    </w:p>
    <w:p w:rsidR="004046A0" w:rsidRPr="008F568C" w:rsidRDefault="004046A0" w:rsidP="004046A0">
      <w:pPr>
        <w:jc w:val="both"/>
        <w:rPr>
          <w:sz w:val="28"/>
          <w:szCs w:val="28"/>
        </w:rPr>
      </w:pPr>
      <w:r w:rsidRPr="008F568C">
        <w:rPr>
          <w:sz w:val="28"/>
          <w:szCs w:val="28"/>
        </w:rPr>
        <w:t>- увеличение норматива отчислений по плате за негативное воздействие на окружающую среду с 40% до 55% (с 2016 года);</w:t>
      </w:r>
    </w:p>
    <w:p w:rsidR="004046A0" w:rsidRPr="008F568C" w:rsidRDefault="004046A0" w:rsidP="004046A0">
      <w:pPr>
        <w:jc w:val="both"/>
        <w:rPr>
          <w:sz w:val="28"/>
          <w:szCs w:val="28"/>
        </w:rPr>
      </w:pPr>
      <w:r w:rsidRPr="008F568C">
        <w:rPr>
          <w:sz w:val="28"/>
          <w:szCs w:val="28"/>
        </w:rPr>
        <w:t>- нормативы платы за негативное воздействие на окружающую среду, уст</w:t>
      </w:r>
      <w:r w:rsidRPr="008F568C">
        <w:rPr>
          <w:sz w:val="28"/>
          <w:szCs w:val="28"/>
        </w:rPr>
        <w:t>а</w:t>
      </w:r>
      <w:r w:rsidRPr="008F568C">
        <w:rPr>
          <w:sz w:val="28"/>
          <w:szCs w:val="28"/>
        </w:rPr>
        <w:t>новленные Правительством Российской Федерации в 2003 году и в 2005 г</w:t>
      </w:r>
      <w:r w:rsidRPr="008F568C">
        <w:rPr>
          <w:sz w:val="28"/>
          <w:szCs w:val="28"/>
        </w:rPr>
        <w:t>о</w:t>
      </w:r>
      <w:r w:rsidRPr="008F568C">
        <w:rPr>
          <w:sz w:val="28"/>
          <w:szCs w:val="28"/>
        </w:rPr>
        <w:t xml:space="preserve">ду, применяются в 2014 году с коэффициентом </w:t>
      </w:r>
      <w:r w:rsidRPr="008F568C">
        <w:rPr>
          <w:snapToGrid w:val="0"/>
          <w:sz w:val="28"/>
          <w:szCs w:val="28"/>
        </w:rPr>
        <w:t xml:space="preserve">соответственно </w:t>
      </w:r>
      <w:r w:rsidRPr="008F568C">
        <w:rPr>
          <w:color w:val="000000"/>
          <w:sz w:val="28"/>
          <w:szCs w:val="28"/>
        </w:rPr>
        <w:t>2,33 и 1,89</w:t>
      </w:r>
      <w:r w:rsidRPr="008F568C">
        <w:rPr>
          <w:sz w:val="28"/>
          <w:szCs w:val="28"/>
        </w:rPr>
        <w:t>;</w:t>
      </w:r>
    </w:p>
    <w:p w:rsidR="004046A0" w:rsidRPr="008F568C" w:rsidRDefault="004046A0" w:rsidP="004046A0">
      <w:pPr>
        <w:pStyle w:val="a5"/>
        <w:jc w:val="both"/>
        <w:rPr>
          <w:b w:val="0"/>
          <w:sz w:val="28"/>
          <w:szCs w:val="28"/>
        </w:rPr>
      </w:pPr>
      <w:r w:rsidRPr="008F568C">
        <w:rPr>
          <w:b w:val="0"/>
          <w:sz w:val="28"/>
          <w:szCs w:val="28"/>
        </w:rPr>
        <w:t>-коэффициент, учитывающий изменение потребительских цен на товары (р</w:t>
      </w:r>
      <w:r w:rsidRPr="008F568C">
        <w:rPr>
          <w:b w:val="0"/>
          <w:sz w:val="28"/>
          <w:szCs w:val="28"/>
        </w:rPr>
        <w:t>а</w:t>
      </w:r>
      <w:r w:rsidRPr="008F568C">
        <w:rPr>
          <w:b w:val="0"/>
          <w:sz w:val="28"/>
          <w:szCs w:val="28"/>
        </w:rPr>
        <w:t>боты, услуги) в Российской Федерации в предшествующем календарном г</w:t>
      </w:r>
      <w:r w:rsidRPr="008F568C">
        <w:rPr>
          <w:b w:val="0"/>
          <w:sz w:val="28"/>
          <w:szCs w:val="28"/>
        </w:rPr>
        <w:t>о</w:t>
      </w:r>
      <w:r w:rsidRPr="008F568C">
        <w:rPr>
          <w:b w:val="0"/>
          <w:sz w:val="28"/>
          <w:szCs w:val="28"/>
        </w:rPr>
        <w:t>ду, применяемый при расчете коэффициента-дефлятора К1, установлен на 2013 год в размере 106,2%, исходя из прогноза Минэкономразвития России «Прогноз социально-экономического развития Российской Федерации на 2014 год и плановый период 2015 и 2016 годов»;</w:t>
      </w:r>
    </w:p>
    <w:p w:rsidR="004046A0" w:rsidRPr="008F568C" w:rsidRDefault="004046A0" w:rsidP="004046A0">
      <w:pPr>
        <w:pStyle w:val="a5"/>
        <w:jc w:val="both"/>
        <w:rPr>
          <w:b w:val="0"/>
          <w:sz w:val="28"/>
          <w:szCs w:val="28"/>
        </w:rPr>
      </w:pPr>
      <w:r w:rsidRPr="008F568C">
        <w:rPr>
          <w:b w:val="0"/>
          <w:sz w:val="28"/>
          <w:szCs w:val="28"/>
        </w:rPr>
        <w:t>- коэффициент изменения восстановительной стоимости строений и соор</w:t>
      </w:r>
      <w:r w:rsidRPr="008F568C">
        <w:rPr>
          <w:b w:val="0"/>
          <w:sz w:val="28"/>
          <w:szCs w:val="28"/>
        </w:rPr>
        <w:t>у</w:t>
      </w:r>
      <w:r w:rsidRPr="008F568C">
        <w:rPr>
          <w:b w:val="0"/>
          <w:sz w:val="28"/>
          <w:szCs w:val="28"/>
        </w:rPr>
        <w:t>жений, принадлежащих гражданам на праве собственности, на 2014 год в размере 1,06 (постановление Правительства Ярославской области № 1246-п от 13.09.2013 г.).</w:t>
      </w:r>
    </w:p>
    <w:p w:rsidR="004046A0" w:rsidRPr="004046A0" w:rsidRDefault="004046A0" w:rsidP="004046A0">
      <w:pPr>
        <w:jc w:val="center"/>
        <w:rPr>
          <w:b/>
          <w:sz w:val="28"/>
          <w:szCs w:val="28"/>
          <w:u w:val="single"/>
        </w:rPr>
      </w:pPr>
      <w:r w:rsidRPr="004046A0">
        <w:rPr>
          <w:b/>
          <w:sz w:val="28"/>
          <w:szCs w:val="28"/>
          <w:u w:val="single"/>
        </w:rPr>
        <w:t>Основные характеристики городского бюджета 2014 года:</w:t>
      </w:r>
    </w:p>
    <w:p w:rsidR="004046A0" w:rsidRPr="004046A0" w:rsidRDefault="004046A0" w:rsidP="004046A0">
      <w:pPr>
        <w:jc w:val="center"/>
        <w:rPr>
          <w:b/>
          <w:sz w:val="28"/>
          <w:szCs w:val="28"/>
          <w:u w:val="single"/>
        </w:rPr>
      </w:pPr>
    </w:p>
    <w:p w:rsidR="004046A0" w:rsidRPr="004046A0" w:rsidRDefault="004046A0" w:rsidP="004046A0">
      <w:pPr>
        <w:ind w:firstLine="482"/>
        <w:jc w:val="both"/>
        <w:rPr>
          <w:sz w:val="28"/>
          <w:szCs w:val="28"/>
        </w:rPr>
      </w:pPr>
      <w:r w:rsidRPr="004046A0">
        <w:rPr>
          <w:sz w:val="28"/>
          <w:szCs w:val="28"/>
        </w:rPr>
        <w:t>В 2014 году по сравнению с ожидаемым исполнением 2013 года прогн</w:t>
      </w:r>
      <w:r w:rsidRPr="004046A0">
        <w:rPr>
          <w:sz w:val="28"/>
          <w:szCs w:val="28"/>
        </w:rPr>
        <w:t>о</w:t>
      </w:r>
      <w:r w:rsidRPr="004046A0">
        <w:rPr>
          <w:sz w:val="28"/>
          <w:szCs w:val="28"/>
        </w:rPr>
        <w:t xml:space="preserve">зируется снижение поступлений доходов в городской бюджет на 100 млн. руб., в том числе в связи: </w:t>
      </w:r>
    </w:p>
    <w:p w:rsidR="004046A0" w:rsidRPr="004046A0" w:rsidRDefault="004046A0" w:rsidP="004046A0">
      <w:pPr>
        <w:ind w:firstLine="482"/>
        <w:jc w:val="both"/>
        <w:rPr>
          <w:sz w:val="28"/>
          <w:szCs w:val="28"/>
        </w:rPr>
      </w:pPr>
      <w:r w:rsidRPr="004046A0">
        <w:rPr>
          <w:sz w:val="28"/>
          <w:szCs w:val="28"/>
        </w:rPr>
        <w:t>А) со снижением финансовой помощи из областного бюджета в виде бе</w:t>
      </w:r>
      <w:r w:rsidRPr="004046A0">
        <w:rPr>
          <w:sz w:val="28"/>
          <w:szCs w:val="28"/>
        </w:rPr>
        <w:t>з</w:t>
      </w:r>
      <w:r w:rsidRPr="004046A0">
        <w:rPr>
          <w:sz w:val="28"/>
          <w:szCs w:val="28"/>
        </w:rPr>
        <w:t>возмездных поступлений на 89 млн. руб. (ожидаемое по безвозмездным п</w:t>
      </w:r>
      <w:r w:rsidRPr="004046A0">
        <w:rPr>
          <w:sz w:val="28"/>
          <w:szCs w:val="28"/>
        </w:rPr>
        <w:t>о</w:t>
      </w:r>
      <w:r w:rsidRPr="004046A0">
        <w:rPr>
          <w:sz w:val="28"/>
          <w:szCs w:val="28"/>
        </w:rPr>
        <w:t>ступлениям в 2013 г.- 701 млн. руб., план 2014 г. – 612 млн. руб.);</w:t>
      </w:r>
    </w:p>
    <w:p w:rsidR="004046A0" w:rsidRPr="004046A0" w:rsidRDefault="004046A0" w:rsidP="004046A0">
      <w:pPr>
        <w:ind w:firstLine="482"/>
        <w:jc w:val="both"/>
        <w:rPr>
          <w:sz w:val="28"/>
          <w:szCs w:val="28"/>
        </w:rPr>
      </w:pPr>
      <w:r w:rsidRPr="004046A0">
        <w:rPr>
          <w:sz w:val="28"/>
          <w:szCs w:val="28"/>
        </w:rPr>
        <w:t>Б) снижением собственных доходов  (налоговые и неналоговые) на 11 млн. руб. (ожидаемое 2013 г.- 449 млн. руб., план 2014 г. – 438 млн. руб.);</w:t>
      </w:r>
    </w:p>
    <w:p w:rsidR="004046A0" w:rsidRPr="004046A0" w:rsidRDefault="004046A0" w:rsidP="004046A0">
      <w:pPr>
        <w:ind w:firstLine="482"/>
        <w:jc w:val="both"/>
        <w:rPr>
          <w:sz w:val="28"/>
          <w:szCs w:val="28"/>
        </w:rPr>
      </w:pPr>
    </w:p>
    <w:p w:rsidR="004046A0" w:rsidRPr="004046A0" w:rsidRDefault="004046A0" w:rsidP="004046A0">
      <w:pPr>
        <w:ind w:firstLine="482"/>
        <w:jc w:val="both"/>
        <w:rPr>
          <w:sz w:val="28"/>
          <w:szCs w:val="28"/>
        </w:rPr>
      </w:pPr>
      <w:r w:rsidRPr="004046A0">
        <w:rPr>
          <w:sz w:val="28"/>
          <w:szCs w:val="28"/>
        </w:rPr>
        <w:lastRenderedPageBreak/>
        <w:t>По структуре доходы бюджета г. Переславля-Залесского в 2014 г. сост</w:t>
      </w:r>
      <w:r w:rsidRPr="004046A0">
        <w:rPr>
          <w:sz w:val="28"/>
          <w:szCs w:val="28"/>
        </w:rPr>
        <w:t>а</w:t>
      </w:r>
      <w:r w:rsidRPr="004046A0">
        <w:rPr>
          <w:sz w:val="28"/>
          <w:szCs w:val="28"/>
        </w:rPr>
        <w:t>вят 1050 млн. руб., в том числе:</w:t>
      </w:r>
    </w:p>
    <w:p w:rsidR="004046A0" w:rsidRPr="004046A0" w:rsidRDefault="004046A0" w:rsidP="004046A0">
      <w:pPr>
        <w:numPr>
          <w:ilvl w:val="0"/>
          <w:numId w:val="12"/>
        </w:numPr>
        <w:jc w:val="both"/>
        <w:rPr>
          <w:sz w:val="28"/>
          <w:szCs w:val="28"/>
        </w:rPr>
      </w:pPr>
      <w:r w:rsidRPr="004046A0">
        <w:rPr>
          <w:sz w:val="28"/>
          <w:szCs w:val="28"/>
        </w:rPr>
        <w:t>налоговые доходы - 29% и неналоговые - 13% (всего собственных д</w:t>
      </w:r>
      <w:r w:rsidRPr="004046A0">
        <w:rPr>
          <w:sz w:val="28"/>
          <w:szCs w:val="28"/>
        </w:rPr>
        <w:t>о</w:t>
      </w:r>
      <w:r w:rsidRPr="004046A0">
        <w:rPr>
          <w:sz w:val="28"/>
          <w:szCs w:val="28"/>
        </w:rPr>
        <w:t>ходов 438 млн. руб. или 42%);</w:t>
      </w:r>
    </w:p>
    <w:p w:rsidR="004046A0" w:rsidRPr="004046A0" w:rsidRDefault="004046A0" w:rsidP="004046A0">
      <w:pPr>
        <w:numPr>
          <w:ilvl w:val="0"/>
          <w:numId w:val="12"/>
        </w:numPr>
        <w:jc w:val="both"/>
        <w:rPr>
          <w:sz w:val="28"/>
          <w:szCs w:val="28"/>
        </w:rPr>
      </w:pPr>
      <w:r w:rsidRPr="004046A0">
        <w:rPr>
          <w:sz w:val="28"/>
          <w:szCs w:val="28"/>
        </w:rPr>
        <w:t>безвозмездные поступления из вышестоящих бюджетов- 612 млн. руб. или 58%.</w:t>
      </w:r>
    </w:p>
    <w:p w:rsidR="004046A0" w:rsidRPr="004046A0" w:rsidRDefault="004046A0" w:rsidP="004046A0">
      <w:pPr>
        <w:ind w:left="66"/>
        <w:jc w:val="both"/>
        <w:rPr>
          <w:sz w:val="28"/>
          <w:szCs w:val="28"/>
        </w:rPr>
      </w:pPr>
    </w:p>
    <w:p w:rsidR="004046A0" w:rsidRPr="004046A0" w:rsidRDefault="004046A0" w:rsidP="004046A0">
      <w:pPr>
        <w:ind w:left="708"/>
        <w:jc w:val="center"/>
        <w:rPr>
          <w:b/>
          <w:sz w:val="28"/>
          <w:szCs w:val="28"/>
        </w:rPr>
      </w:pPr>
      <w:r w:rsidRPr="004046A0">
        <w:rPr>
          <w:b/>
          <w:sz w:val="28"/>
          <w:szCs w:val="28"/>
        </w:rPr>
        <w:t>Особенности расчетов поступлений доходов в городской бюджет по собственным доходным источникам в 2014 году</w:t>
      </w:r>
    </w:p>
    <w:p w:rsidR="004046A0" w:rsidRPr="004046A0" w:rsidRDefault="004046A0" w:rsidP="004046A0">
      <w:pPr>
        <w:ind w:firstLine="708"/>
        <w:jc w:val="both"/>
        <w:rPr>
          <w:sz w:val="28"/>
          <w:szCs w:val="28"/>
        </w:rPr>
      </w:pPr>
    </w:p>
    <w:p w:rsidR="004046A0" w:rsidRPr="004046A0" w:rsidRDefault="004046A0" w:rsidP="004046A0">
      <w:pPr>
        <w:ind w:firstLine="708"/>
        <w:jc w:val="both"/>
        <w:rPr>
          <w:sz w:val="28"/>
          <w:szCs w:val="28"/>
        </w:rPr>
      </w:pPr>
      <w:r w:rsidRPr="004046A0">
        <w:rPr>
          <w:sz w:val="28"/>
          <w:szCs w:val="28"/>
        </w:rPr>
        <w:t>Основную долю (76%) в собственных доходах городского бюджета з</w:t>
      </w:r>
      <w:r w:rsidRPr="004046A0">
        <w:rPr>
          <w:sz w:val="28"/>
          <w:szCs w:val="28"/>
        </w:rPr>
        <w:t>а</w:t>
      </w:r>
      <w:r w:rsidRPr="004046A0">
        <w:rPr>
          <w:sz w:val="28"/>
          <w:szCs w:val="28"/>
        </w:rPr>
        <w:t>нимают следующие виды доходов:</w:t>
      </w:r>
    </w:p>
    <w:p w:rsidR="004046A0" w:rsidRPr="004046A0" w:rsidRDefault="004046A0" w:rsidP="004046A0">
      <w:pPr>
        <w:jc w:val="both"/>
        <w:rPr>
          <w:sz w:val="28"/>
          <w:szCs w:val="28"/>
        </w:rPr>
      </w:pPr>
      <w:r w:rsidRPr="004046A0">
        <w:rPr>
          <w:sz w:val="28"/>
          <w:szCs w:val="28"/>
        </w:rPr>
        <w:t>- НДФЛ – 36% (159 млн. руб.);</w:t>
      </w:r>
    </w:p>
    <w:p w:rsidR="004046A0" w:rsidRPr="004046A0" w:rsidRDefault="004046A0" w:rsidP="004046A0">
      <w:pPr>
        <w:jc w:val="both"/>
        <w:rPr>
          <w:sz w:val="28"/>
          <w:szCs w:val="28"/>
        </w:rPr>
      </w:pPr>
      <w:r w:rsidRPr="004046A0">
        <w:rPr>
          <w:sz w:val="28"/>
          <w:szCs w:val="28"/>
        </w:rPr>
        <w:t>- земельный налог- 24% (107 млн. руб.);</w:t>
      </w:r>
    </w:p>
    <w:p w:rsidR="004046A0" w:rsidRPr="004046A0" w:rsidRDefault="004046A0" w:rsidP="004046A0">
      <w:pPr>
        <w:jc w:val="both"/>
        <w:rPr>
          <w:sz w:val="28"/>
          <w:szCs w:val="28"/>
        </w:rPr>
      </w:pPr>
      <w:r w:rsidRPr="004046A0">
        <w:rPr>
          <w:sz w:val="28"/>
          <w:szCs w:val="28"/>
        </w:rPr>
        <w:t>- ЕНВД – 6% (25 млн. руб.);</w:t>
      </w:r>
    </w:p>
    <w:p w:rsidR="004046A0" w:rsidRPr="004046A0" w:rsidRDefault="004046A0" w:rsidP="004046A0">
      <w:pPr>
        <w:jc w:val="both"/>
        <w:rPr>
          <w:sz w:val="28"/>
          <w:szCs w:val="28"/>
        </w:rPr>
      </w:pPr>
      <w:r w:rsidRPr="004046A0">
        <w:rPr>
          <w:sz w:val="28"/>
          <w:szCs w:val="28"/>
        </w:rPr>
        <w:t>- доходы от аренды земли – 10% (44 млн. руб.).</w:t>
      </w:r>
    </w:p>
    <w:p w:rsidR="004046A0" w:rsidRPr="004046A0" w:rsidRDefault="004046A0" w:rsidP="004046A0">
      <w:pPr>
        <w:ind w:firstLine="284"/>
        <w:jc w:val="both"/>
        <w:rPr>
          <w:sz w:val="28"/>
          <w:szCs w:val="28"/>
        </w:rPr>
      </w:pPr>
    </w:p>
    <w:p w:rsidR="004046A0" w:rsidRPr="008F568C" w:rsidRDefault="004046A0" w:rsidP="004046A0">
      <w:pPr>
        <w:jc w:val="center"/>
        <w:rPr>
          <w:b/>
          <w:sz w:val="28"/>
          <w:szCs w:val="28"/>
        </w:rPr>
      </w:pPr>
      <w:r w:rsidRPr="008F568C">
        <w:rPr>
          <w:b/>
          <w:sz w:val="28"/>
          <w:szCs w:val="28"/>
        </w:rPr>
        <w:t>Налоговые доходы</w:t>
      </w:r>
    </w:p>
    <w:p w:rsidR="004046A0" w:rsidRPr="004046A0" w:rsidRDefault="004046A0" w:rsidP="004046A0">
      <w:pPr>
        <w:jc w:val="center"/>
        <w:rPr>
          <w:b/>
          <w:sz w:val="28"/>
          <w:szCs w:val="28"/>
          <w:u w:val="single"/>
        </w:rPr>
      </w:pPr>
    </w:p>
    <w:p w:rsidR="004046A0" w:rsidRPr="004046A0" w:rsidRDefault="004046A0" w:rsidP="004046A0">
      <w:pPr>
        <w:ind w:firstLine="708"/>
        <w:jc w:val="both"/>
        <w:rPr>
          <w:sz w:val="28"/>
          <w:szCs w:val="28"/>
        </w:rPr>
      </w:pPr>
      <w:r w:rsidRPr="004046A0">
        <w:rPr>
          <w:sz w:val="28"/>
          <w:szCs w:val="28"/>
        </w:rPr>
        <w:t xml:space="preserve">По сравнению с 2013 годом наблюдается снижение поступлений по налоговым платежам на 6% или 20 млн. руб., в т.ч. наиболее весомые по НДФЛ на 15% или 28 млн. руб. По остальным налоговым источникам наблюдается увеличение поступлений на 8 млн. руб., что в совокупности с вышеуказанным снижением по НДФЛ дает общее снижение на 20 млн. руб. </w:t>
      </w:r>
    </w:p>
    <w:p w:rsidR="004046A0" w:rsidRPr="008F568C" w:rsidRDefault="004046A0" w:rsidP="004046A0">
      <w:pPr>
        <w:ind w:firstLine="708"/>
        <w:jc w:val="both"/>
        <w:rPr>
          <w:b/>
          <w:sz w:val="28"/>
          <w:szCs w:val="28"/>
        </w:rPr>
      </w:pPr>
      <w:r w:rsidRPr="008F568C">
        <w:rPr>
          <w:b/>
          <w:sz w:val="28"/>
          <w:szCs w:val="28"/>
        </w:rPr>
        <w:t>НДФЛ</w:t>
      </w:r>
    </w:p>
    <w:p w:rsidR="004046A0" w:rsidRPr="004046A0" w:rsidRDefault="004046A0" w:rsidP="004046A0">
      <w:pPr>
        <w:ind w:firstLine="708"/>
        <w:jc w:val="both"/>
        <w:rPr>
          <w:sz w:val="28"/>
          <w:szCs w:val="28"/>
        </w:rPr>
      </w:pPr>
      <w:r w:rsidRPr="004046A0">
        <w:rPr>
          <w:sz w:val="28"/>
          <w:szCs w:val="28"/>
        </w:rPr>
        <w:t xml:space="preserve">По своей величине наибольший удельный вес в налоговых доходах бюджета занимает </w:t>
      </w:r>
      <w:r w:rsidRPr="008F568C">
        <w:rPr>
          <w:sz w:val="28"/>
          <w:szCs w:val="28"/>
        </w:rPr>
        <w:t>НДФЛ -52%.  Прогноз поступления в городской бюджет на 2014 год составит 159 млн. руб.,</w:t>
      </w:r>
      <w:r w:rsidRPr="004046A0">
        <w:rPr>
          <w:sz w:val="28"/>
          <w:szCs w:val="28"/>
        </w:rPr>
        <w:t xml:space="preserve"> что ниже ожидаемого поступления 2013 года на 28 млн. руб. (или на 15%). Расчет прогнозного поступления налога произведен на основании следующих данных:</w:t>
      </w:r>
    </w:p>
    <w:p w:rsidR="004046A0" w:rsidRPr="004046A0" w:rsidRDefault="004046A0" w:rsidP="004046A0">
      <w:pPr>
        <w:numPr>
          <w:ilvl w:val="0"/>
          <w:numId w:val="15"/>
        </w:numPr>
        <w:ind w:left="360" w:hanging="357"/>
        <w:jc w:val="both"/>
        <w:rPr>
          <w:sz w:val="28"/>
          <w:szCs w:val="28"/>
        </w:rPr>
      </w:pPr>
      <w:r w:rsidRPr="004046A0">
        <w:rPr>
          <w:sz w:val="28"/>
          <w:szCs w:val="28"/>
        </w:rPr>
        <w:t>фактическое поступление налога за 10 месяцев 2013 года (145744 тыс. руб.);</w:t>
      </w:r>
    </w:p>
    <w:p w:rsidR="004046A0" w:rsidRPr="004046A0" w:rsidRDefault="004046A0" w:rsidP="004046A0">
      <w:pPr>
        <w:numPr>
          <w:ilvl w:val="0"/>
          <w:numId w:val="15"/>
        </w:numPr>
        <w:ind w:left="360" w:hanging="357"/>
        <w:jc w:val="both"/>
        <w:rPr>
          <w:sz w:val="28"/>
          <w:szCs w:val="28"/>
        </w:rPr>
      </w:pPr>
      <w:r w:rsidRPr="004046A0">
        <w:rPr>
          <w:sz w:val="28"/>
          <w:szCs w:val="28"/>
        </w:rPr>
        <w:t>численность работающих на территории города за 1 полугодие 2012 года- 11485 человека (по крупным, средним и малым предприятиям по данным статистики);</w:t>
      </w:r>
    </w:p>
    <w:p w:rsidR="004046A0" w:rsidRPr="004046A0" w:rsidRDefault="004046A0" w:rsidP="004046A0">
      <w:pPr>
        <w:numPr>
          <w:ilvl w:val="0"/>
          <w:numId w:val="14"/>
        </w:numPr>
        <w:tabs>
          <w:tab w:val="clear" w:pos="1851"/>
          <w:tab w:val="num" w:pos="0"/>
        </w:tabs>
        <w:ind w:left="360"/>
        <w:jc w:val="both"/>
        <w:rPr>
          <w:sz w:val="28"/>
          <w:szCs w:val="28"/>
        </w:rPr>
      </w:pPr>
      <w:r w:rsidRPr="004046A0">
        <w:rPr>
          <w:sz w:val="28"/>
          <w:szCs w:val="28"/>
        </w:rPr>
        <w:t>средняя заработная плата в январе-августе 2013 года-21670 руб. (по орг</w:t>
      </w:r>
      <w:r w:rsidRPr="004046A0">
        <w:rPr>
          <w:sz w:val="28"/>
          <w:szCs w:val="28"/>
        </w:rPr>
        <w:t>а</w:t>
      </w:r>
      <w:r w:rsidRPr="004046A0">
        <w:rPr>
          <w:sz w:val="28"/>
          <w:szCs w:val="28"/>
        </w:rPr>
        <w:t>низациям, не относящимся к субъектам малого предпринимательства по данным статистики);</w:t>
      </w:r>
    </w:p>
    <w:p w:rsidR="004046A0" w:rsidRPr="004046A0" w:rsidRDefault="004046A0" w:rsidP="004046A0">
      <w:pPr>
        <w:numPr>
          <w:ilvl w:val="0"/>
          <w:numId w:val="14"/>
        </w:numPr>
        <w:tabs>
          <w:tab w:val="clear" w:pos="1851"/>
          <w:tab w:val="num" w:pos="0"/>
        </w:tabs>
        <w:ind w:left="360"/>
        <w:jc w:val="both"/>
        <w:rPr>
          <w:sz w:val="28"/>
          <w:szCs w:val="28"/>
        </w:rPr>
      </w:pPr>
      <w:r w:rsidRPr="004046A0">
        <w:rPr>
          <w:sz w:val="28"/>
          <w:szCs w:val="28"/>
        </w:rPr>
        <w:t xml:space="preserve">показатель темпа роста </w:t>
      </w:r>
      <w:r w:rsidRPr="004046A0">
        <w:rPr>
          <w:color w:val="000000"/>
          <w:sz w:val="28"/>
          <w:szCs w:val="28"/>
        </w:rPr>
        <w:t>объемов фонда начисленной заработной платы всех работников по полному кругу организаций</w:t>
      </w:r>
      <w:r w:rsidRPr="004046A0">
        <w:rPr>
          <w:sz w:val="28"/>
          <w:szCs w:val="28"/>
        </w:rPr>
        <w:t xml:space="preserve"> в размере 109,7% в соо</w:t>
      </w:r>
      <w:r w:rsidRPr="004046A0">
        <w:rPr>
          <w:sz w:val="28"/>
          <w:szCs w:val="28"/>
        </w:rPr>
        <w:t>т</w:t>
      </w:r>
      <w:r w:rsidRPr="004046A0">
        <w:rPr>
          <w:sz w:val="28"/>
          <w:szCs w:val="28"/>
        </w:rPr>
        <w:t>ветствии постановлением Правительства Ярославской области № 1438-п от 28.10.2013 «О прогнозе социально-экономического развития Яросла</w:t>
      </w:r>
      <w:r w:rsidRPr="004046A0">
        <w:rPr>
          <w:sz w:val="28"/>
          <w:szCs w:val="28"/>
        </w:rPr>
        <w:t>в</w:t>
      </w:r>
      <w:r w:rsidRPr="004046A0">
        <w:rPr>
          <w:sz w:val="28"/>
          <w:szCs w:val="28"/>
        </w:rPr>
        <w:t>ской области на 2014 год и на плановый период 2015 и 2016 годов»;</w:t>
      </w:r>
    </w:p>
    <w:p w:rsidR="004046A0" w:rsidRPr="004046A0" w:rsidRDefault="004046A0" w:rsidP="004046A0">
      <w:pPr>
        <w:numPr>
          <w:ilvl w:val="0"/>
          <w:numId w:val="14"/>
        </w:numPr>
        <w:tabs>
          <w:tab w:val="clear" w:pos="1851"/>
          <w:tab w:val="num" w:pos="0"/>
        </w:tabs>
        <w:ind w:left="360"/>
        <w:jc w:val="both"/>
        <w:rPr>
          <w:sz w:val="28"/>
          <w:szCs w:val="28"/>
        </w:rPr>
      </w:pPr>
      <w:r w:rsidRPr="004046A0">
        <w:rPr>
          <w:sz w:val="28"/>
          <w:szCs w:val="28"/>
        </w:rPr>
        <w:t>снижение изменения норматива отчислений налога в 2014 году на 10% (с 40% до 30%) в связи с внесением изменений в ст. 56 и 58 БК РФ;</w:t>
      </w:r>
    </w:p>
    <w:p w:rsidR="004046A0" w:rsidRPr="004046A0" w:rsidRDefault="004046A0" w:rsidP="004046A0">
      <w:pPr>
        <w:jc w:val="both"/>
        <w:rPr>
          <w:sz w:val="28"/>
          <w:szCs w:val="28"/>
        </w:rPr>
      </w:pPr>
      <w:r w:rsidRPr="004046A0">
        <w:rPr>
          <w:sz w:val="28"/>
          <w:szCs w:val="28"/>
        </w:rPr>
        <w:lastRenderedPageBreak/>
        <w:tab/>
        <w:t>Для обеспечения рассчитанного объема поступлений в следующем г</w:t>
      </w:r>
      <w:r w:rsidRPr="004046A0">
        <w:rPr>
          <w:sz w:val="28"/>
          <w:szCs w:val="28"/>
        </w:rPr>
        <w:t>о</w:t>
      </w:r>
      <w:r w:rsidRPr="004046A0">
        <w:rPr>
          <w:sz w:val="28"/>
          <w:szCs w:val="28"/>
        </w:rPr>
        <w:t>ду будет продолжена работа, проводимая совместно с налоговыми органами, по легализации заработной платы работающего населения и выводу «из т</w:t>
      </w:r>
      <w:r w:rsidRPr="004046A0">
        <w:rPr>
          <w:sz w:val="28"/>
          <w:szCs w:val="28"/>
        </w:rPr>
        <w:t>е</w:t>
      </w:r>
      <w:r w:rsidRPr="004046A0">
        <w:rPr>
          <w:sz w:val="28"/>
          <w:szCs w:val="28"/>
        </w:rPr>
        <w:t>ни» доходов предпринимателей, работа по погашению недоимки как тек</w:t>
      </w:r>
      <w:r w:rsidRPr="004046A0">
        <w:rPr>
          <w:sz w:val="28"/>
          <w:szCs w:val="28"/>
        </w:rPr>
        <w:t>у</w:t>
      </w:r>
      <w:r w:rsidRPr="004046A0">
        <w:rPr>
          <w:sz w:val="28"/>
          <w:szCs w:val="28"/>
        </w:rPr>
        <w:t xml:space="preserve">щей, так и образовавшейся в предыдущие годы. </w:t>
      </w:r>
    </w:p>
    <w:p w:rsidR="004046A0" w:rsidRPr="008F568C" w:rsidRDefault="004046A0" w:rsidP="004046A0">
      <w:pPr>
        <w:rPr>
          <w:b/>
          <w:bCs/>
          <w:sz w:val="28"/>
          <w:szCs w:val="28"/>
        </w:rPr>
      </w:pPr>
      <w:r w:rsidRPr="008F568C">
        <w:rPr>
          <w:sz w:val="28"/>
          <w:szCs w:val="28"/>
        </w:rPr>
        <w:tab/>
      </w:r>
      <w:r w:rsidRPr="008F568C">
        <w:rPr>
          <w:b/>
          <w:bCs/>
          <w:sz w:val="28"/>
          <w:szCs w:val="28"/>
        </w:rPr>
        <w:t>Акцизы</w:t>
      </w:r>
    </w:p>
    <w:p w:rsidR="004046A0" w:rsidRPr="004046A0" w:rsidRDefault="004046A0" w:rsidP="004046A0">
      <w:pPr>
        <w:ind w:firstLine="708"/>
        <w:jc w:val="both"/>
        <w:rPr>
          <w:sz w:val="28"/>
          <w:szCs w:val="28"/>
        </w:rPr>
      </w:pPr>
      <w:r w:rsidRPr="004046A0">
        <w:rPr>
          <w:sz w:val="28"/>
          <w:szCs w:val="28"/>
        </w:rPr>
        <w:t xml:space="preserve">С 1 января 2014 года в городской бюджет планируется поступление </w:t>
      </w:r>
      <w:r w:rsidRPr="004046A0">
        <w:rPr>
          <w:b/>
          <w:sz w:val="28"/>
          <w:szCs w:val="28"/>
        </w:rPr>
        <w:t>3</w:t>
      </w:r>
      <w:r w:rsidR="00AC77DF">
        <w:rPr>
          <w:b/>
          <w:sz w:val="28"/>
          <w:szCs w:val="28"/>
        </w:rPr>
        <w:t>,</w:t>
      </w:r>
      <w:r w:rsidRPr="004046A0">
        <w:rPr>
          <w:b/>
          <w:sz w:val="28"/>
          <w:szCs w:val="28"/>
        </w:rPr>
        <w:t xml:space="preserve">82 </w:t>
      </w:r>
      <w:r w:rsidR="00AC77DF">
        <w:rPr>
          <w:b/>
          <w:sz w:val="28"/>
          <w:szCs w:val="28"/>
        </w:rPr>
        <w:t>млн</w:t>
      </w:r>
      <w:r w:rsidRPr="004046A0">
        <w:rPr>
          <w:b/>
          <w:sz w:val="28"/>
          <w:szCs w:val="28"/>
        </w:rPr>
        <w:t>. руб</w:t>
      </w:r>
      <w:r w:rsidRPr="004046A0">
        <w:rPr>
          <w:sz w:val="28"/>
          <w:szCs w:val="28"/>
        </w:rPr>
        <w:t>., являющихся отчислениями Ярославской области, в местные бюджеты доходов от уплаты акцизов на автомобильный и прямогонный бе</w:t>
      </w:r>
      <w:r w:rsidRPr="004046A0">
        <w:rPr>
          <w:sz w:val="28"/>
          <w:szCs w:val="28"/>
        </w:rPr>
        <w:t>н</w:t>
      </w:r>
      <w:r w:rsidRPr="004046A0">
        <w:rPr>
          <w:sz w:val="28"/>
          <w:szCs w:val="28"/>
        </w:rPr>
        <w:t>зин, дизельное топливо, моторные масла для дизельных и (или) карбюрато</w:t>
      </w:r>
      <w:r w:rsidRPr="004046A0">
        <w:rPr>
          <w:sz w:val="28"/>
          <w:szCs w:val="28"/>
        </w:rPr>
        <w:t>р</w:t>
      </w:r>
      <w:r w:rsidRPr="004046A0">
        <w:rPr>
          <w:sz w:val="28"/>
          <w:szCs w:val="28"/>
        </w:rPr>
        <w:t>ных (инжекторных) двигателей, производимых на территории Российской Федерации, подлежащих распределению между субъектами РФ и местными бюджетами с учетом установленных дифференцированных нормативов о</w:t>
      </w:r>
      <w:r w:rsidRPr="004046A0">
        <w:rPr>
          <w:sz w:val="28"/>
          <w:szCs w:val="28"/>
        </w:rPr>
        <w:t>т</w:t>
      </w:r>
      <w:r w:rsidRPr="004046A0">
        <w:rPr>
          <w:sz w:val="28"/>
          <w:szCs w:val="28"/>
        </w:rPr>
        <w:t>числений в местные бюджеты, исходя из протяженности автомобильных д</w:t>
      </w:r>
      <w:r w:rsidRPr="004046A0">
        <w:rPr>
          <w:sz w:val="28"/>
          <w:szCs w:val="28"/>
        </w:rPr>
        <w:t>о</w:t>
      </w:r>
      <w:r w:rsidRPr="004046A0">
        <w:rPr>
          <w:sz w:val="28"/>
          <w:szCs w:val="28"/>
        </w:rPr>
        <w:t>рог местного значения, находящихся в собственности соответствующих м</w:t>
      </w:r>
      <w:r w:rsidRPr="004046A0">
        <w:rPr>
          <w:sz w:val="28"/>
          <w:szCs w:val="28"/>
        </w:rPr>
        <w:t>у</w:t>
      </w:r>
      <w:r w:rsidRPr="004046A0">
        <w:rPr>
          <w:sz w:val="28"/>
          <w:szCs w:val="28"/>
        </w:rPr>
        <w:t>ниципальных образований, которая составляет порядка 1% всех муниц</w:t>
      </w:r>
      <w:r w:rsidRPr="004046A0">
        <w:rPr>
          <w:sz w:val="28"/>
          <w:szCs w:val="28"/>
        </w:rPr>
        <w:t>и</w:t>
      </w:r>
      <w:r w:rsidRPr="004046A0">
        <w:rPr>
          <w:sz w:val="28"/>
          <w:szCs w:val="28"/>
        </w:rPr>
        <w:t>пальных дорог Ярославской области. Сумма поступлений доходов от уплаты вышеуказанных акцизов рассчитана Департаментом финансов ЯО.</w:t>
      </w:r>
    </w:p>
    <w:p w:rsidR="004046A0" w:rsidRPr="001C2004" w:rsidRDefault="004046A0" w:rsidP="004046A0">
      <w:pPr>
        <w:ind w:firstLine="708"/>
        <w:rPr>
          <w:b/>
          <w:sz w:val="28"/>
          <w:szCs w:val="28"/>
        </w:rPr>
      </w:pPr>
      <w:r w:rsidRPr="001C2004">
        <w:rPr>
          <w:b/>
          <w:sz w:val="28"/>
          <w:szCs w:val="28"/>
        </w:rPr>
        <w:t xml:space="preserve">Налоги на совокупный доход. </w:t>
      </w:r>
    </w:p>
    <w:p w:rsidR="001C2004" w:rsidRPr="00140B89" w:rsidRDefault="001C2004" w:rsidP="004046A0">
      <w:pPr>
        <w:ind w:firstLine="708"/>
        <w:jc w:val="both"/>
        <w:rPr>
          <w:sz w:val="28"/>
          <w:szCs w:val="28"/>
        </w:rPr>
      </w:pPr>
      <w:r w:rsidRPr="00140B89">
        <w:rPr>
          <w:sz w:val="28"/>
          <w:szCs w:val="28"/>
        </w:rPr>
        <w:t>Налоги на совокупный доход, поступающие в городской бюджет фо</w:t>
      </w:r>
      <w:r w:rsidRPr="00140B89">
        <w:rPr>
          <w:sz w:val="28"/>
          <w:szCs w:val="28"/>
        </w:rPr>
        <w:t>р</w:t>
      </w:r>
      <w:r w:rsidRPr="00140B89">
        <w:rPr>
          <w:sz w:val="28"/>
          <w:szCs w:val="28"/>
        </w:rPr>
        <w:t>мируются  из 3 налогов: 1) единый налог на вмененный доход для опред</w:t>
      </w:r>
      <w:r w:rsidRPr="00140B89">
        <w:rPr>
          <w:sz w:val="28"/>
          <w:szCs w:val="28"/>
        </w:rPr>
        <w:t>е</w:t>
      </w:r>
      <w:r w:rsidRPr="00140B89">
        <w:rPr>
          <w:sz w:val="28"/>
          <w:szCs w:val="28"/>
        </w:rPr>
        <w:t>ленных видов деятельности; 2) единый сельскохозяйственный налог и 3)  н</w:t>
      </w:r>
      <w:r w:rsidRPr="00140B89">
        <w:rPr>
          <w:color w:val="000000"/>
          <w:sz w:val="28"/>
          <w:szCs w:val="28"/>
        </w:rPr>
        <w:t>алог, взимаемый в связи с применением патентной системы налогооблож</w:t>
      </w:r>
      <w:r w:rsidRPr="00140B89">
        <w:rPr>
          <w:color w:val="000000"/>
          <w:sz w:val="28"/>
          <w:szCs w:val="28"/>
        </w:rPr>
        <w:t>е</w:t>
      </w:r>
      <w:r w:rsidRPr="00140B89">
        <w:rPr>
          <w:color w:val="000000"/>
          <w:sz w:val="28"/>
          <w:szCs w:val="28"/>
        </w:rPr>
        <w:t>ния</w:t>
      </w:r>
      <w:r w:rsidRPr="00140B89">
        <w:rPr>
          <w:sz w:val="28"/>
          <w:szCs w:val="28"/>
        </w:rPr>
        <w:t xml:space="preserve">. </w:t>
      </w:r>
    </w:p>
    <w:p w:rsidR="004046A0" w:rsidRPr="00140B89" w:rsidRDefault="001C2004" w:rsidP="004046A0">
      <w:pPr>
        <w:ind w:firstLine="708"/>
        <w:jc w:val="both"/>
        <w:rPr>
          <w:sz w:val="28"/>
          <w:szCs w:val="28"/>
        </w:rPr>
      </w:pPr>
      <w:r w:rsidRPr="00140B89">
        <w:rPr>
          <w:sz w:val="28"/>
          <w:szCs w:val="28"/>
        </w:rPr>
        <w:t>Наиболее значимое планируемое поступление в 2014 году среди выш</w:t>
      </w:r>
      <w:r w:rsidRPr="00140B89">
        <w:rPr>
          <w:sz w:val="28"/>
          <w:szCs w:val="28"/>
        </w:rPr>
        <w:t>е</w:t>
      </w:r>
      <w:r w:rsidRPr="00140B89">
        <w:rPr>
          <w:sz w:val="28"/>
          <w:szCs w:val="28"/>
        </w:rPr>
        <w:t>перечисленных налогов планируется по е</w:t>
      </w:r>
      <w:r w:rsidR="004046A0" w:rsidRPr="00140B89">
        <w:rPr>
          <w:sz w:val="28"/>
          <w:szCs w:val="28"/>
        </w:rPr>
        <w:t>ди</w:t>
      </w:r>
      <w:r w:rsidRPr="00140B89">
        <w:rPr>
          <w:sz w:val="28"/>
          <w:szCs w:val="28"/>
        </w:rPr>
        <w:t>ному</w:t>
      </w:r>
      <w:r w:rsidR="004046A0" w:rsidRPr="00140B89">
        <w:rPr>
          <w:sz w:val="28"/>
          <w:szCs w:val="28"/>
        </w:rPr>
        <w:t xml:space="preserve"> налог</w:t>
      </w:r>
      <w:r w:rsidRPr="00140B89">
        <w:rPr>
          <w:sz w:val="28"/>
          <w:szCs w:val="28"/>
        </w:rPr>
        <w:t>у</w:t>
      </w:r>
      <w:r w:rsidR="004046A0" w:rsidRPr="00140B89">
        <w:rPr>
          <w:sz w:val="28"/>
          <w:szCs w:val="28"/>
        </w:rPr>
        <w:t xml:space="preserve"> на вмененный доход для определенных видов деятельности</w:t>
      </w:r>
      <w:r w:rsidRPr="00140B89">
        <w:rPr>
          <w:sz w:val="28"/>
          <w:szCs w:val="28"/>
        </w:rPr>
        <w:t xml:space="preserve"> (ЕНВД), который</w:t>
      </w:r>
      <w:r w:rsidR="004046A0" w:rsidRPr="00140B89">
        <w:rPr>
          <w:sz w:val="28"/>
          <w:szCs w:val="28"/>
        </w:rPr>
        <w:t xml:space="preserve"> спрогнозирован в размере 25 млн. руб.,</w:t>
      </w:r>
      <w:r w:rsidR="004046A0" w:rsidRPr="00140B89">
        <w:rPr>
          <w:b/>
          <w:sz w:val="28"/>
          <w:szCs w:val="28"/>
        </w:rPr>
        <w:t xml:space="preserve"> </w:t>
      </w:r>
      <w:r w:rsidR="004046A0" w:rsidRPr="00140B89">
        <w:rPr>
          <w:sz w:val="28"/>
          <w:szCs w:val="28"/>
        </w:rPr>
        <w:t>что выше уровня 2013 на 4%. При расчете налога была учтена оценка его поступления за период 10 месяцев 2013 года, а также к</w:t>
      </w:r>
      <w:r w:rsidR="004046A0" w:rsidRPr="00140B89">
        <w:rPr>
          <w:sz w:val="28"/>
          <w:szCs w:val="28"/>
        </w:rPr>
        <w:t>о</w:t>
      </w:r>
      <w:r w:rsidR="004046A0" w:rsidRPr="00140B89">
        <w:rPr>
          <w:sz w:val="28"/>
          <w:szCs w:val="28"/>
        </w:rPr>
        <w:t>эффициента, учитывающего изменение потребительских цен на товары (р</w:t>
      </w:r>
      <w:r w:rsidR="004046A0" w:rsidRPr="00140B89">
        <w:rPr>
          <w:sz w:val="28"/>
          <w:szCs w:val="28"/>
        </w:rPr>
        <w:t>а</w:t>
      </w:r>
      <w:r w:rsidR="004046A0" w:rsidRPr="00140B89">
        <w:rPr>
          <w:sz w:val="28"/>
          <w:szCs w:val="28"/>
        </w:rPr>
        <w:t>боты, услуги) в Российской Федерации в предшествующем календарном г</w:t>
      </w:r>
      <w:r w:rsidR="004046A0" w:rsidRPr="00140B89">
        <w:rPr>
          <w:sz w:val="28"/>
          <w:szCs w:val="28"/>
        </w:rPr>
        <w:t>о</w:t>
      </w:r>
      <w:r w:rsidR="004046A0" w:rsidRPr="00140B89">
        <w:rPr>
          <w:sz w:val="28"/>
          <w:szCs w:val="28"/>
        </w:rPr>
        <w:t>ду, установленного на 2013 год в размере 106,2%, применяемого при расчете коэффициента-дефлятора К1.</w:t>
      </w:r>
    </w:p>
    <w:p w:rsidR="001C2004" w:rsidRPr="00140B89" w:rsidRDefault="001C2004" w:rsidP="004046A0">
      <w:pPr>
        <w:ind w:firstLine="708"/>
        <w:jc w:val="both"/>
        <w:rPr>
          <w:sz w:val="28"/>
          <w:szCs w:val="28"/>
        </w:rPr>
      </w:pPr>
      <w:r w:rsidRPr="00140B89">
        <w:rPr>
          <w:sz w:val="28"/>
          <w:szCs w:val="28"/>
        </w:rPr>
        <w:t xml:space="preserve">Единый сельскохозяйственный налог спрогнозирован в размере </w:t>
      </w:r>
      <w:r w:rsidR="0081090B" w:rsidRPr="00140B89">
        <w:rPr>
          <w:sz w:val="28"/>
          <w:szCs w:val="28"/>
        </w:rPr>
        <w:t>0,0</w:t>
      </w:r>
      <w:r w:rsidRPr="00140B89">
        <w:rPr>
          <w:sz w:val="28"/>
          <w:szCs w:val="28"/>
        </w:rPr>
        <w:t xml:space="preserve">24 </w:t>
      </w:r>
      <w:r w:rsidR="0081090B" w:rsidRPr="00140B89">
        <w:rPr>
          <w:sz w:val="28"/>
          <w:szCs w:val="28"/>
        </w:rPr>
        <w:t>млн</w:t>
      </w:r>
      <w:r w:rsidRPr="00140B89">
        <w:rPr>
          <w:sz w:val="28"/>
          <w:szCs w:val="28"/>
        </w:rPr>
        <w:t>. руб., а н</w:t>
      </w:r>
      <w:r w:rsidRPr="00140B89">
        <w:rPr>
          <w:color w:val="000000"/>
          <w:sz w:val="28"/>
          <w:szCs w:val="28"/>
        </w:rPr>
        <w:t>алог, взимаемый в связи с применением патентной системы налогообложения в</w:t>
      </w:r>
      <w:r w:rsidR="0081090B" w:rsidRPr="00140B89">
        <w:rPr>
          <w:color w:val="000000"/>
          <w:sz w:val="28"/>
          <w:szCs w:val="28"/>
        </w:rPr>
        <w:t xml:space="preserve"> размере 0,043 млн. руб.</w:t>
      </w:r>
    </w:p>
    <w:p w:rsidR="004046A0" w:rsidRPr="004046A0" w:rsidRDefault="004046A0" w:rsidP="004046A0">
      <w:pPr>
        <w:jc w:val="both"/>
        <w:rPr>
          <w:sz w:val="28"/>
          <w:szCs w:val="28"/>
        </w:rPr>
      </w:pPr>
      <w:r w:rsidRPr="008F568C">
        <w:rPr>
          <w:b/>
          <w:sz w:val="28"/>
          <w:szCs w:val="28"/>
        </w:rPr>
        <w:tab/>
        <w:t xml:space="preserve">Налог на имущество физических лиц </w:t>
      </w:r>
      <w:r w:rsidRPr="008F568C">
        <w:rPr>
          <w:sz w:val="28"/>
          <w:szCs w:val="28"/>
        </w:rPr>
        <w:t>полностью зачисляется в г</w:t>
      </w:r>
      <w:r w:rsidRPr="008F568C">
        <w:rPr>
          <w:sz w:val="28"/>
          <w:szCs w:val="28"/>
        </w:rPr>
        <w:t>о</w:t>
      </w:r>
      <w:r w:rsidRPr="008F568C">
        <w:rPr>
          <w:sz w:val="28"/>
          <w:szCs w:val="28"/>
        </w:rPr>
        <w:t>родской</w:t>
      </w:r>
      <w:r w:rsidRPr="004046A0">
        <w:rPr>
          <w:sz w:val="28"/>
          <w:szCs w:val="28"/>
        </w:rPr>
        <w:t xml:space="preserve"> бюджет. Сумма налога на 2014 год в </w:t>
      </w:r>
      <w:r w:rsidRPr="008F568C">
        <w:rPr>
          <w:sz w:val="28"/>
          <w:szCs w:val="28"/>
        </w:rPr>
        <w:t>размере 8 млн. руб</w:t>
      </w:r>
      <w:r w:rsidRPr="004046A0">
        <w:rPr>
          <w:sz w:val="28"/>
          <w:szCs w:val="28"/>
        </w:rPr>
        <w:t>. рассчитана на основе данных отчета 5-МН за 2012 год с учетом коэффициента измен</w:t>
      </w:r>
      <w:r w:rsidRPr="004046A0">
        <w:rPr>
          <w:sz w:val="28"/>
          <w:szCs w:val="28"/>
        </w:rPr>
        <w:t>е</w:t>
      </w:r>
      <w:r w:rsidRPr="004046A0">
        <w:rPr>
          <w:sz w:val="28"/>
          <w:szCs w:val="28"/>
        </w:rPr>
        <w:t>ния восстановительной стоимости строений и сооружений, принадлежащих гражданам на праве собственности, установленного с 1 января  2014 года в размере 1,06 (постановление Правительства Ярославской области № 1246-п от 13.09.2013 г.)  и собираемости данного налога 80%.</w:t>
      </w:r>
    </w:p>
    <w:p w:rsidR="004046A0" w:rsidRPr="004046A0" w:rsidRDefault="004046A0" w:rsidP="004046A0">
      <w:pPr>
        <w:jc w:val="both"/>
        <w:rPr>
          <w:sz w:val="28"/>
          <w:szCs w:val="28"/>
        </w:rPr>
      </w:pPr>
      <w:r w:rsidRPr="008F568C">
        <w:rPr>
          <w:b/>
          <w:sz w:val="28"/>
          <w:szCs w:val="28"/>
        </w:rPr>
        <w:tab/>
        <w:t xml:space="preserve">Земельный налог </w:t>
      </w:r>
      <w:r w:rsidRPr="008F568C">
        <w:rPr>
          <w:sz w:val="28"/>
          <w:szCs w:val="28"/>
        </w:rPr>
        <w:t>на 2014 год спрогнозирован в размере 107 млн. руб., что выше ожидаемого поступления налога в 2013 году на 3 млн. руб. Прогн</w:t>
      </w:r>
      <w:r w:rsidRPr="008F568C">
        <w:rPr>
          <w:sz w:val="28"/>
          <w:szCs w:val="28"/>
        </w:rPr>
        <w:t>о</w:t>
      </w:r>
      <w:r w:rsidRPr="008F568C">
        <w:rPr>
          <w:sz w:val="28"/>
          <w:szCs w:val="28"/>
        </w:rPr>
        <w:lastRenderedPageBreak/>
        <w:t>зируемое увеличение данного вида налогового дохода определено начатой в 2012 году</w:t>
      </w:r>
      <w:r w:rsidRPr="004046A0">
        <w:rPr>
          <w:sz w:val="28"/>
          <w:szCs w:val="28"/>
        </w:rPr>
        <w:t xml:space="preserve"> процедурой инвентаризации  земельных участков, находящихся на территории городского округа г. Переславля-Залесского, в результате кот</w:t>
      </w:r>
      <w:r w:rsidRPr="004046A0">
        <w:rPr>
          <w:sz w:val="28"/>
          <w:szCs w:val="28"/>
        </w:rPr>
        <w:t>о</w:t>
      </w:r>
      <w:r w:rsidRPr="004046A0">
        <w:rPr>
          <w:sz w:val="28"/>
          <w:szCs w:val="28"/>
        </w:rPr>
        <w:t>рой планируется незначительное увеличение поступлений.</w:t>
      </w:r>
    </w:p>
    <w:p w:rsidR="004046A0" w:rsidRPr="004046A0" w:rsidRDefault="004046A0" w:rsidP="004046A0">
      <w:pPr>
        <w:jc w:val="both"/>
        <w:rPr>
          <w:sz w:val="28"/>
          <w:szCs w:val="28"/>
        </w:rPr>
      </w:pPr>
      <w:r w:rsidRPr="004046A0">
        <w:rPr>
          <w:sz w:val="28"/>
          <w:szCs w:val="28"/>
        </w:rPr>
        <w:tab/>
      </w:r>
      <w:r w:rsidRPr="008F568C">
        <w:rPr>
          <w:b/>
          <w:sz w:val="28"/>
          <w:szCs w:val="28"/>
        </w:rPr>
        <w:t>Погашение задолженности по отмененным налогам и сборам</w:t>
      </w:r>
      <w:r w:rsidRPr="004046A0">
        <w:rPr>
          <w:b/>
          <w:sz w:val="28"/>
          <w:szCs w:val="28"/>
        </w:rPr>
        <w:t xml:space="preserve"> </w:t>
      </w:r>
      <w:r w:rsidRPr="004046A0">
        <w:rPr>
          <w:sz w:val="28"/>
          <w:szCs w:val="28"/>
        </w:rPr>
        <w:t xml:space="preserve">предусмотрено в доходах бюджета в размере </w:t>
      </w:r>
      <w:r w:rsidR="00691E07" w:rsidRPr="00691E07">
        <w:rPr>
          <w:sz w:val="28"/>
          <w:szCs w:val="28"/>
        </w:rPr>
        <w:t>0,0</w:t>
      </w:r>
      <w:r w:rsidRPr="00691E07">
        <w:rPr>
          <w:sz w:val="28"/>
          <w:szCs w:val="28"/>
        </w:rPr>
        <w:t xml:space="preserve">45 </w:t>
      </w:r>
      <w:r w:rsidR="00691E07">
        <w:rPr>
          <w:sz w:val="28"/>
          <w:szCs w:val="28"/>
        </w:rPr>
        <w:t>млн</w:t>
      </w:r>
      <w:r w:rsidRPr="00691E07">
        <w:rPr>
          <w:sz w:val="28"/>
          <w:szCs w:val="28"/>
        </w:rPr>
        <w:t>. руб</w:t>
      </w:r>
      <w:r w:rsidRPr="004046A0">
        <w:rPr>
          <w:b/>
          <w:sz w:val="28"/>
          <w:szCs w:val="28"/>
        </w:rPr>
        <w:t>.</w:t>
      </w:r>
      <w:r w:rsidRPr="004046A0">
        <w:rPr>
          <w:sz w:val="28"/>
          <w:szCs w:val="28"/>
        </w:rPr>
        <w:t xml:space="preserve"> Поступление будет складываться из сумм погашения  недоимки по налогу на имущество предприятий (</w:t>
      </w:r>
      <w:r w:rsidR="00691E07">
        <w:rPr>
          <w:sz w:val="28"/>
          <w:szCs w:val="28"/>
        </w:rPr>
        <w:t>0,0</w:t>
      </w:r>
      <w:r w:rsidRPr="004046A0">
        <w:rPr>
          <w:sz w:val="28"/>
          <w:szCs w:val="28"/>
        </w:rPr>
        <w:t xml:space="preserve">2 </w:t>
      </w:r>
      <w:r w:rsidR="00691E07">
        <w:rPr>
          <w:sz w:val="28"/>
          <w:szCs w:val="28"/>
        </w:rPr>
        <w:t>млн</w:t>
      </w:r>
      <w:r w:rsidRPr="004046A0">
        <w:rPr>
          <w:sz w:val="28"/>
          <w:szCs w:val="28"/>
        </w:rPr>
        <w:t>. руб.), земельного налога (</w:t>
      </w:r>
      <w:r w:rsidR="00691E07">
        <w:rPr>
          <w:sz w:val="28"/>
          <w:szCs w:val="28"/>
        </w:rPr>
        <w:t>0,0</w:t>
      </w:r>
      <w:r w:rsidRPr="004046A0">
        <w:rPr>
          <w:sz w:val="28"/>
          <w:szCs w:val="28"/>
        </w:rPr>
        <w:t xml:space="preserve">15 </w:t>
      </w:r>
      <w:r w:rsidR="00691E07">
        <w:rPr>
          <w:sz w:val="28"/>
          <w:szCs w:val="28"/>
        </w:rPr>
        <w:t>млн</w:t>
      </w:r>
      <w:r w:rsidRPr="004046A0">
        <w:rPr>
          <w:sz w:val="28"/>
          <w:szCs w:val="28"/>
        </w:rPr>
        <w:t xml:space="preserve">. руб.), прочие местные </w:t>
      </w:r>
      <w:r w:rsidR="00691E07">
        <w:rPr>
          <w:sz w:val="28"/>
          <w:szCs w:val="28"/>
        </w:rPr>
        <w:t>0,0</w:t>
      </w:r>
      <w:r w:rsidRPr="004046A0">
        <w:rPr>
          <w:sz w:val="28"/>
          <w:szCs w:val="28"/>
        </w:rPr>
        <w:t xml:space="preserve">1 </w:t>
      </w:r>
      <w:r w:rsidR="00691E07">
        <w:rPr>
          <w:sz w:val="28"/>
          <w:szCs w:val="28"/>
        </w:rPr>
        <w:t>млн</w:t>
      </w:r>
      <w:r w:rsidRPr="004046A0">
        <w:rPr>
          <w:sz w:val="28"/>
          <w:szCs w:val="28"/>
        </w:rPr>
        <w:t>. руб.</w:t>
      </w:r>
    </w:p>
    <w:p w:rsidR="004046A0" w:rsidRPr="008F568C" w:rsidRDefault="004046A0" w:rsidP="004046A0">
      <w:pPr>
        <w:jc w:val="center"/>
        <w:rPr>
          <w:b/>
          <w:sz w:val="28"/>
          <w:szCs w:val="28"/>
        </w:rPr>
      </w:pPr>
      <w:r w:rsidRPr="008F568C">
        <w:rPr>
          <w:b/>
          <w:sz w:val="28"/>
          <w:szCs w:val="28"/>
        </w:rPr>
        <w:t>Неналоговые доходы</w:t>
      </w:r>
    </w:p>
    <w:p w:rsidR="004046A0" w:rsidRPr="004046A0" w:rsidRDefault="004046A0" w:rsidP="004046A0">
      <w:pPr>
        <w:jc w:val="center"/>
        <w:rPr>
          <w:b/>
          <w:sz w:val="28"/>
          <w:szCs w:val="28"/>
          <w:highlight w:val="green"/>
        </w:rPr>
      </w:pPr>
    </w:p>
    <w:p w:rsidR="004046A0" w:rsidRPr="004046A0" w:rsidRDefault="004046A0" w:rsidP="004046A0">
      <w:pPr>
        <w:ind w:firstLine="708"/>
        <w:jc w:val="both"/>
        <w:rPr>
          <w:sz w:val="28"/>
          <w:szCs w:val="28"/>
        </w:rPr>
      </w:pPr>
      <w:r w:rsidRPr="004046A0">
        <w:rPr>
          <w:sz w:val="28"/>
          <w:szCs w:val="28"/>
        </w:rPr>
        <w:t>В проекте бюджета г. Переславля-Залесского на 2014 год предусмотр</w:t>
      </w:r>
      <w:r w:rsidRPr="004046A0">
        <w:rPr>
          <w:sz w:val="28"/>
          <w:szCs w:val="28"/>
        </w:rPr>
        <w:t>е</w:t>
      </w:r>
      <w:r w:rsidRPr="004046A0">
        <w:rPr>
          <w:sz w:val="28"/>
          <w:szCs w:val="28"/>
        </w:rPr>
        <w:t xml:space="preserve">но получение </w:t>
      </w:r>
      <w:r w:rsidRPr="004046A0">
        <w:rPr>
          <w:color w:val="000000"/>
          <w:sz w:val="28"/>
          <w:szCs w:val="28"/>
        </w:rPr>
        <w:t xml:space="preserve">неналоговых доходов в объеме </w:t>
      </w:r>
      <w:r w:rsidRPr="008F568C">
        <w:rPr>
          <w:color w:val="000000"/>
          <w:sz w:val="28"/>
          <w:szCs w:val="28"/>
        </w:rPr>
        <w:t>130 млн. руб., что п</w:t>
      </w:r>
      <w:r w:rsidRPr="004046A0">
        <w:rPr>
          <w:sz w:val="28"/>
          <w:szCs w:val="28"/>
        </w:rPr>
        <w:t>о сравнению с 2013 годом выше на 107% или 9 млн. руб., в т. ч. наиболее значительное увеличение поступлений по доходам от продажи материальных и нематер</w:t>
      </w:r>
      <w:r w:rsidRPr="004046A0">
        <w:rPr>
          <w:sz w:val="28"/>
          <w:szCs w:val="28"/>
        </w:rPr>
        <w:t>и</w:t>
      </w:r>
      <w:r w:rsidRPr="004046A0">
        <w:rPr>
          <w:sz w:val="28"/>
          <w:szCs w:val="28"/>
        </w:rPr>
        <w:t>альных активов – на 31% или на 16 млн. руб., в т. ч. по доходам от реализ</w:t>
      </w:r>
      <w:r w:rsidRPr="004046A0">
        <w:rPr>
          <w:sz w:val="28"/>
          <w:szCs w:val="28"/>
        </w:rPr>
        <w:t>а</w:t>
      </w:r>
      <w:r w:rsidRPr="004046A0">
        <w:rPr>
          <w:sz w:val="28"/>
          <w:szCs w:val="28"/>
        </w:rPr>
        <w:t>ции имущества на 7 млн. руб. и по доходам от продажи земельных участков на 9 млн. руб.</w:t>
      </w:r>
    </w:p>
    <w:p w:rsidR="004046A0" w:rsidRPr="004046A0" w:rsidRDefault="004046A0" w:rsidP="004046A0">
      <w:pPr>
        <w:ind w:firstLine="284"/>
        <w:jc w:val="both"/>
        <w:rPr>
          <w:b/>
          <w:sz w:val="28"/>
          <w:szCs w:val="28"/>
        </w:rPr>
      </w:pPr>
      <w:r w:rsidRPr="004046A0">
        <w:rPr>
          <w:sz w:val="28"/>
          <w:szCs w:val="28"/>
        </w:rPr>
        <w:t>1</w:t>
      </w:r>
      <w:r w:rsidRPr="004046A0">
        <w:rPr>
          <w:b/>
          <w:sz w:val="28"/>
          <w:szCs w:val="28"/>
        </w:rPr>
        <w:t>.</w:t>
      </w:r>
      <w:r w:rsidRPr="004046A0">
        <w:rPr>
          <w:sz w:val="28"/>
          <w:szCs w:val="28"/>
        </w:rPr>
        <w:t xml:space="preserve"> </w:t>
      </w:r>
      <w:r w:rsidRPr="004046A0">
        <w:rPr>
          <w:b/>
          <w:i/>
          <w:sz w:val="28"/>
          <w:szCs w:val="28"/>
        </w:rPr>
        <w:t>Доходы от использования имущества, находящегося в государстве</w:t>
      </w:r>
      <w:r w:rsidRPr="004046A0">
        <w:rPr>
          <w:b/>
          <w:i/>
          <w:sz w:val="28"/>
          <w:szCs w:val="28"/>
        </w:rPr>
        <w:t>н</w:t>
      </w:r>
      <w:r w:rsidRPr="004046A0">
        <w:rPr>
          <w:b/>
          <w:i/>
          <w:sz w:val="28"/>
          <w:szCs w:val="28"/>
        </w:rPr>
        <w:t>ной и муниципальной собственности.</w:t>
      </w:r>
      <w:r w:rsidRPr="004046A0">
        <w:rPr>
          <w:b/>
          <w:sz w:val="28"/>
          <w:szCs w:val="28"/>
        </w:rPr>
        <w:t xml:space="preserve"> </w:t>
      </w:r>
    </w:p>
    <w:p w:rsidR="004046A0" w:rsidRPr="004046A0" w:rsidRDefault="004046A0" w:rsidP="004046A0">
      <w:pPr>
        <w:ind w:firstLine="284"/>
        <w:jc w:val="both"/>
        <w:rPr>
          <w:sz w:val="28"/>
          <w:szCs w:val="28"/>
        </w:rPr>
      </w:pPr>
      <w:r w:rsidRPr="004046A0">
        <w:rPr>
          <w:sz w:val="28"/>
          <w:szCs w:val="28"/>
        </w:rPr>
        <w:t xml:space="preserve">В 2014 году планируется поступление доходов от </w:t>
      </w:r>
      <w:r w:rsidRPr="008F568C">
        <w:rPr>
          <w:sz w:val="28"/>
          <w:szCs w:val="28"/>
        </w:rPr>
        <w:t>использования муниц</w:t>
      </w:r>
      <w:r w:rsidRPr="008F568C">
        <w:rPr>
          <w:sz w:val="28"/>
          <w:szCs w:val="28"/>
        </w:rPr>
        <w:t>и</w:t>
      </w:r>
      <w:r w:rsidRPr="008F568C">
        <w:rPr>
          <w:sz w:val="28"/>
          <w:szCs w:val="28"/>
        </w:rPr>
        <w:t>пального имущества в объеме 54 млн. руб., что составит 8</w:t>
      </w:r>
      <w:r w:rsidRPr="004046A0">
        <w:rPr>
          <w:sz w:val="28"/>
          <w:szCs w:val="28"/>
        </w:rPr>
        <w:t>9% к ожидаемому уровню 2013 года. При этом учитывалось увеличение норматива отчисления от арендной платы, продажи права и продажи земельных участков, госуда</w:t>
      </w:r>
      <w:r w:rsidRPr="004046A0">
        <w:rPr>
          <w:sz w:val="28"/>
          <w:szCs w:val="28"/>
        </w:rPr>
        <w:t>р</w:t>
      </w:r>
      <w:r w:rsidRPr="004046A0">
        <w:rPr>
          <w:sz w:val="28"/>
          <w:szCs w:val="28"/>
        </w:rPr>
        <w:t>ственная собственность на которые не разграничена и которые расположены в границах городских округов с 80% до 100%. Доходы городского бюджета от использования муниципального имущества составляют 42% от общей суммы неналоговых доходов городского бюджета и формируются за счет следующих источников:</w:t>
      </w:r>
    </w:p>
    <w:p w:rsidR="004046A0" w:rsidRPr="004046A0" w:rsidRDefault="004046A0" w:rsidP="004046A0">
      <w:pPr>
        <w:numPr>
          <w:ilvl w:val="0"/>
          <w:numId w:val="13"/>
        </w:numPr>
        <w:tabs>
          <w:tab w:val="clear" w:pos="720"/>
          <w:tab w:val="num" w:pos="0"/>
        </w:tabs>
        <w:ind w:left="0" w:firstLine="720"/>
        <w:jc w:val="both"/>
        <w:rPr>
          <w:sz w:val="28"/>
          <w:szCs w:val="28"/>
        </w:rPr>
      </w:pPr>
      <w:r w:rsidRPr="004046A0">
        <w:rPr>
          <w:b/>
          <w:i/>
          <w:sz w:val="28"/>
          <w:szCs w:val="28"/>
        </w:rPr>
        <w:t>арендная плата за землю</w:t>
      </w:r>
      <w:r w:rsidRPr="004046A0">
        <w:rPr>
          <w:sz w:val="28"/>
          <w:szCs w:val="28"/>
        </w:rPr>
        <w:t xml:space="preserve"> – </w:t>
      </w:r>
      <w:r w:rsidRPr="004046A0">
        <w:rPr>
          <w:b/>
          <w:sz w:val="28"/>
          <w:szCs w:val="28"/>
        </w:rPr>
        <w:t>44 млн. руб.</w:t>
      </w:r>
      <w:r w:rsidRPr="004046A0">
        <w:rPr>
          <w:sz w:val="28"/>
          <w:szCs w:val="28"/>
        </w:rPr>
        <w:t xml:space="preserve"> (</w:t>
      </w:r>
      <w:r w:rsidRPr="004046A0">
        <w:rPr>
          <w:b/>
          <w:sz w:val="28"/>
          <w:szCs w:val="28"/>
        </w:rPr>
        <w:t>86%</w:t>
      </w:r>
      <w:r w:rsidRPr="004046A0">
        <w:rPr>
          <w:sz w:val="28"/>
          <w:szCs w:val="28"/>
        </w:rPr>
        <w:t xml:space="preserve"> к ожидаемому уровню 2013 года). Прогноз рассчитан Управлением муниципальной со</w:t>
      </w:r>
      <w:r w:rsidRPr="004046A0">
        <w:rPr>
          <w:sz w:val="28"/>
          <w:szCs w:val="28"/>
        </w:rPr>
        <w:t>б</w:t>
      </w:r>
      <w:r w:rsidRPr="004046A0">
        <w:rPr>
          <w:sz w:val="28"/>
          <w:szCs w:val="28"/>
        </w:rPr>
        <w:t xml:space="preserve">ственности (далее УМС) на основе анализа поступлений доходов по аренде земли в течение 10 месяцев 2013 года и применения действующей методики расчета арендной платы. </w:t>
      </w:r>
    </w:p>
    <w:p w:rsidR="004046A0" w:rsidRPr="004046A0" w:rsidRDefault="004046A0" w:rsidP="004046A0">
      <w:pPr>
        <w:numPr>
          <w:ilvl w:val="0"/>
          <w:numId w:val="13"/>
        </w:numPr>
        <w:tabs>
          <w:tab w:val="clear" w:pos="720"/>
          <w:tab w:val="num" w:pos="0"/>
        </w:tabs>
        <w:ind w:left="0" w:firstLine="720"/>
        <w:jc w:val="both"/>
        <w:rPr>
          <w:sz w:val="28"/>
          <w:szCs w:val="28"/>
        </w:rPr>
      </w:pPr>
      <w:r w:rsidRPr="004046A0">
        <w:rPr>
          <w:b/>
          <w:i/>
          <w:sz w:val="28"/>
          <w:szCs w:val="28"/>
        </w:rPr>
        <w:t xml:space="preserve">арендная плата за муниципальное имущество </w:t>
      </w:r>
      <w:r w:rsidRPr="004046A0">
        <w:rPr>
          <w:sz w:val="28"/>
          <w:szCs w:val="28"/>
        </w:rPr>
        <w:t xml:space="preserve">- </w:t>
      </w:r>
      <w:r w:rsidRPr="004046A0">
        <w:rPr>
          <w:b/>
          <w:sz w:val="28"/>
          <w:szCs w:val="28"/>
        </w:rPr>
        <w:t xml:space="preserve">9 млн. руб. (103% </w:t>
      </w:r>
      <w:r w:rsidRPr="004046A0">
        <w:rPr>
          <w:sz w:val="28"/>
          <w:szCs w:val="28"/>
        </w:rPr>
        <w:t xml:space="preserve">к ожидаемому уровню 2013 года). </w:t>
      </w:r>
    </w:p>
    <w:p w:rsidR="004046A0" w:rsidRPr="004046A0" w:rsidRDefault="004046A0" w:rsidP="004046A0">
      <w:pPr>
        <w:tabs>
          <w:tab w:val="num" w:pos="0"/>
        </w:tabs>
        <w:ind w:firstLine="720"/>
        <w:jc w:val="both"/>
        <w:rPr>
          <w:sz w:val="28"/>
          <w:szCs w:val="28"/>
        </w:rPr>
      </w:pPr>
      <w:r w:rsidRPr="004046A0">
        <w:rPr>
          <w:sz w:val="28"/>
          <w:szCs w:val="28"/>
        </w:rPr>
        <w:t>Прогноз рассчитан УМС на основании заключенных договоров и ос</w:t>
      </w:r>
      <w:r w:rsidRPr="004046A0">
        <w:rPr>
          <w:sz w:val="28"/>
          <w:szCs w:val="28"/>
        </w:rPr>
        <w:t>о</w:t>
      </w:r>
      <w:r w:rsidRPr="004046A0">
        <w:rPr>
          <w:sz w:val="28"/>
          <w:szCs w:val="28"/>
        </w:rPr>
        <w:t>бенностей федеральных законов (закон № 159-ФЗ от 22.07.2008 «Об особе</w:t>
      </w:r>
      <w:r w:rsidRPr="004046A0">
        <w:rPr>
          <w:sz w:val="28"/>
          <w:szCs w:val="28"/>
        </w:rPr>
        <w:t>н</w:t>
      </w:r>
      <w:r w:rsidRPr="004046A0">
        <w:rPr>
          <w:sz w:val="28"/>
          <w:szCs w:val="28"/>
        </w:rPr>
        <w:t>ностях отчуждения недвижимого имущества, находящегося в государстве</w:t>
      </w:r>
      <w:r w:rsidRPr="004046A0">
        <w:rPr>
          <w:sz w:val="28"/>
          <w:szCs w:val="28"/>
        </w:rPr>
        <w:t>н</w:t>
      </w:r>
      <w:r w:rsidRPr="004046A0">
        <w:rPr>
          <w:sz w:val="28"/>
          <w:szCs w:val="28"/>
        </w:rPr>
        <w:t>ной собственности субъектов РФ или в муниципальной собственности и арендуемого субъектами малого и среднего предпринимательства и о внес</w:t>
      </w:r>
      <w:r w:rsidRPr="004046A0">
        <w:rPr>
          <w:sz w:val="28"/>
          <w:szCs w:val="28"/>
        </w:rPr>
        <w:t>е</w:t>
      </w:r>
      <w:r w:rsidRPr="004046A0">
        <w:rPr>
          <w:sz w:val="28"/>
          <w:szCs w:val="28"/>
        </w:rPr>
        <w:t>нии изменений в отдельные законодательные акты российской федерации», закон Ярославской области от 7 октября 2008 г. № 48-з «О внесении измен</w:t>
      </w:r>
      <w:r w:rsidRPr="004046A0">
        <w:rPr>
          <w:sz w:val="28"/>
          <w:szCs w:val="28"/>
        </w:rPr>
        <w:t>е</w:t>
      </w:r>
      <w:r w:rsidRPr="004046A0">
        <w:rPr>
          <w:sz w:val="28"/>
          <w:szCs w:val="28"/>
        </w:rPr>
        <w:t>ний в закон Ярославской области «О развитии малого и среднего предпр</w:t>
      </w:r>
      <w:r w:rsidRPr="004046A0">
        <w:rPr>
          <w:sz w:val="28"/>
          <w:szCs w:val="28"/>
        </w:rPr>
        <w:t>и</w:t>
      </w:r>
      <w:r w:rsidRPr="004046A0">
        <w:rPr>
          <w:sz w:val="28"/>
          <w:szCs w:val="28"/>
        </w:rPr>
        <w:t xml:space="preserve">нимательства», вступившие в силу с 1 января 2010 года). </w:t>
      </w:r>
    </w:p>
    <w:p w:rsidR="004046A0" w:rsidRPr="004046A0" w:rsidRDefault="004046A0" w:rsidP="004046A0">
      <w:pPr>
        <w:tabs>
          <w:tab w:val="num" w:pos="0"/>
        </w:tabs>
        <w:ind w:firstLine="720"/>
        <w:jc w:val="both"/>
        <w:rPr>
          <w:sz w:val="28"/>
          <w:szCs w:val="28"/>
        </w:rPr>
      </w:pPr>
      <w:r w:rsidRPr="004046A0">
        <w:rPr>
          <w:sz w:val="28"/>
          <w:szCs w:val="28"/>
        </w:rPr>
        <w:lastRenderedPageBreak/>
        <w:t>Базовая ставка годовой арендной платы за 1 м</w:t>
      </w:r>
      <w:r w:rsidRPr="004046A0">
        <w:rPr>
          <w:sz w:val="28"/>
          <w:szCs w:val="28"/>
          <w:vertAlign w:val="superscript"/>
        </w:rPr>
        <w:t xml:space="preserve">2 </w:t>
      </w:r>
      <w:r w:rsidRPr="004046A0">
        <w:rPr>
          <w:sz w:val="28"/>
          <w:szCs w:val="28"/>
        </w:rPr>
        <w:t>на 2014 год останется на уровне 2013 года и составит 37 920 руб.</w:t>
      </w:r>
    </w:p>
    <w:p w:rsidR="004046A0" w:rsidRPr="004046A0" w:rsidRDefault="004046A0" w:rsidP="004046A0">
      <w:pPr>
        <w:tabs>
          <w:tab w:val="num" w:pos="0"/>
        </w:tabs>
        <w:ind w:firstLine="720"/>
        <w:jc w:val="both"/>
        <w:rPr>
          <w:sz w:val="28"/>
          <w:szCs w:val="28"/>
        </w:rPr>
      </w:pPr>
      <w:r w:rsidRPr="004046A0">
        <w:rPr>
          <w:sz w:val="28"/>
          <w:szCs w:val="28"/>
        </w:rPr>
        <w:t>С.</w:t>
      </w:r>
      <w:r w:rsidRPr="004046A0">
        <w:rPr>
          <w:sz w:val="28"/>
          <w:szCs w:val="28"/>
        </w:rPr>
        <w:tab/>
      </w:r>
      <w:r w:rsidRPr="004046A0">
        <w:rPr>
          <w:b/>
          <w:i/>
          <w:sz w:val="28"/>
          <w:szCs w:val="28"/>
        </w:rPr>
        <w:t xml:space="preserve"> прочие доходы от использования муниципального имущества</w:t>
      </w:r>
      <w:r w:rsidRPr="004046A0">
        <w:rPr>
          <w:sz w:val="28"/>
          <w:szCs w:val="28"/>
        </w:rPr>
        <w:t xml:space="preserve"> -</w:t>
      </w:r>
      <w:r w:rsidRPr="004046A0">
        <w:rPr>
          <w:b/>
          <w:sz w:val="28"/>
          <w:szCs w:val="28"/>
        </w:rPr>
        <w:t>1 млн. руб.</w:t>
      </w:r>
      <w:r w:rsidRPr="004046A0">
        <w:rPr>
          <w:sz w:val="28"/>
          <w:szCs w:val="28"/>
        </w:rPr>
        <w:t xml:space="preserve"> (89% к ожидаемому 2013 года). По данной статье планируются  доходы от платы за социальный наем жилья в размере 1 млн. руб.</w:t>
      </w:r>
    </w:p>
    <w:p w:rsidR="004046A0" w:rsidRPr="004046A0" w:rsidRDefault="004046A0" w:rsidP="004046A0">
      <w:pPr>
        <w:jc w:val="both"/>
        <w:rPr>
          <w:sz w:val="28"/>
          <w:szCs w:val="28"/>
          <w:highlight w:val="lightGray"/>
        </w:rPr>
      </w:pPr>
    </w:p>
    <w:p w:rsidR="004046A0" w:rsidRPr="004046A0" w:rsidRDefault="004046A0" w:rsidP="004046A0">
      <w:pPr>
        <w:ind w:left="360" w:firstLine="348"/>
        <w:jc w:val="both"/>
        <w:rPr>
          <w:b/>
          <w:i/>
          <w:sz w:val="28"/>
          <w:szCs w:val="28"/>
        </w:rPr>
      </w:pPr>
      <w:r w:rsidRPr="004046A0">
        <w:rPr>
          <w:b/>
          <w:i/>
          <w:sz w:val="28"/>
          <w:szCs w:val="28"/>
        </w:rPr>
        <w:t xml:space="preserve">2. Плата за негативное воздействие на окружающую среду. </w:t>
      </w:r>
    </w:p>
    <w:p w:rsidR="004046A0" w:rsidRPr="004046A0" w:rsidRDefault="004046A0" w:rsidP="004046A0">
      <w:pPr>
        <w:jc w:val="both"/>
        <w:rPr>
          <w:b/>
          <w:sz w:val="28"/>
          <w:szCs w:val="28"/>
        </w:rPr>
      </w:pPr>
      <w:r w:rsidRPr="004046A0">
        <w:rPr>
          <w:sz w:val="28"/>
          <w:szCs w:val="28"/>
        </w:rPr>
        <w:t xml:space="preserve">Поступление платы в 2014 году по предварительным прогнозам составит </w:t>
      </w:r>
      <w:r w:rsidRPr="004046A0">
        <w:rPr>
          <w:b/>
          <w:sz w:val="28"/>
          <w:szCs w:val="28"/>
        </w:rPr>
        <w:t>2,4 млн. руб</w:t>
      </w:r>
      <w:r w:rsidRPr="004046A0">
        <w:rPr>
          <w:sz w:val="28"/>
          <w:szCs w:val="28"/>
        </w:rPr>
        <w:t>. Норматив зачисления в бюджет городского округа - 40%.</w:t>
      </w:r>
      <w:r w:rsidRPr="004046A0">
        <w:rPr>
          <w:b/>
          <w:sz w:val="28"/>
          <w:szCs w:val="28"/>
        </w:rPr>
        <w:t xml:space="preserve"> </w:t>
      </w:r>
      <w:r w:rsidRPr="004046A0">
        <w:rPr>
          <w:sz w:val="28"/>
          <w:szCs w:val="28"/>
        </w:rPr>
        <w:t xml:space="preserve">Прогноз рассчитан на основании данных </w:t>
      </w:r>
      <w:r w:rsidRPr="004046A0">
        <w:rPr>
          <w:color w:val="000000"/>
          <w:sz w:val="28"/>
          <w:szCs w:val="28"/>
        </w:rPr>
        <w:t>Отдела охраны окружающей среды и прир</w:t>
      </w:r>
      <w:r w:rsidRPr="004046A0">
        <w:rPr>
          <w:color w:val="000000"/>
          <w:sz w:val="28"/>
          <w:szCs w:val="28"/>
        </w:rPr>
        <w:t>о</w:t>
      </w:r>
      <w:r w:rsidRPr="004046A0">
        <w:rPr>
          <w:color w:val="000000"/>
          <w:sz w:val="28"/>
          <w:szCs w:val="28"/>
        </w:rPr>
        <w:t>допользования</w:t>
      </w:r>
      <w:r w:rsidRPr="004046A0">
        <w:rPr>
          <w:sz w:val="28"/>
          <w:szCs w:val="28"/>
        </w:rPr>
        <w:t>, с учетом того, что нормативы платы за негативное возде</w:t>
      </w:r>
      <w:r w:rsidRPr="004046A0">
        <w:rPr>
          <w:sz w:val="28"/>
          <w:szCs w:val="28"/>
        </w:rPr>
        <w:t>й</w:t>
      </w:r>
      <w:r w:rsidRPr="004046A0">
        <w:rPr>
          <w:sz w:val="28"/>
          <w:szCs w:val="28"/>
        </w:rPr>
        <w:t xml:space="preserve">ствие на окружающую среду, установленные Правительством Российской Федерации в 2003 году и в 2005 году, применяются в 2014 году </w:t>
      </w:r>
      <w:r w:rsidRPr="004046A0">
        <w:rPr>
          <w:snapToGrid w:val="0"/>
          <w:sz w:val="28"/>
          <w:szCs w:val="28"/>
        </w:rPr>
        <w:t>с коэффиц</w:t>
      </w:r>
      <w:r w:rsidRPr="004046A0">
        <w:rPr>
          <w:snapToGrid w:val="0"/>
          <w:sz w:val="28"/>
          <w:szCs w:val="28"/>
        </w:rPr>
        <w:t>и</w:t>
      </w:r>
      <w:r w:rsidRPr="004046A0">
        <w:rPr>
          <w:snapToGrid w:val="0"/>
          <w:sz w:val="28"/>
          <w:szCs w:val="28"/>
        </w:rPr>
        <w:t xml:space="preserve">ентом соответственно </w:t>
      </w:r>
      <w:r w:rsidRPr="004046A0">
        <w:rPr>
          <w:color w:val="000000"/>
          <w:sz w:val="28"/>
          <w:szCs w:val="28"/>
        </w:rPr>
        <w:t>2,33 и 1,89.</w:t>
      </w:r>
    </w:p>
    <w:p w:rsidR="004046A0" w:rsidRPr="004046A0" w:rsidRDefault="004046A0" w:rsidP="004046A0">
      <w:pPr>
        <w:ind w:firstLine="708"/>
        <w:jc w:val="both"/>
        <w:rPr>
          <w:sz w:val="28"/>
          <w:szCs w:val="28"/>
        </w:rPr>
      </w:pPr>
      <w:r w:rsidRPr="004046A0">
        <w:rPr>
          <w:b/>
          <w:sz w:val="28"/>
          <w:szCs w:val="28"/>
        </w:rPr>
        <w:t xml:space="preserve">3. </w:t>
      </w:r>
      <w:r w:rsidRPr="004046A0">
        <w:rPr>
          <w:b/>
          <w:i/>
          <w:sz w:val="28"/>
          <w:szCs w:val="28"/>
        </w:rPr>
        <w:t>Доходы от продажи материальных и нематериальных активов</w:t>
      </w:r>
      <w:r w:rsidRPr="004046A0">
        <w:rPr>
          <w:i/>
          <w:sz w:val="28"/>
          <w:szCs w:val="28"/>
        </w:rPr>
        <w:t>.</w:t>
      </w:r>
      <w:r w:rsidRPr="004046A0">
        <w:rPr>
          <w:sz w:val="28"/>
          <w:szCs w:val="28"/>
        </w:rPr>
        <w:t xml:space="preserve"> Поступление в бюджет города указанного дохода обеспечивается за счет продажи муниципального имущества на основе расчета УМС в размере  </w:t>
      </w:r>
      <w:r w:rsidRPr="008F568C">
        <w:rPr>
          <w:sz w:val="28"/>
          <w:szCs w:val="28"/>
        </w:rPr>
        <w:t>67 млн. руб., в т. ч. 43 млн. руб. от реализации имущества и 24 млн. руб. от пр</w:t>
      </w:r>
      <w:r w:rsidRPr="008F568C">
        <w:rPr>
          <w:sz w:val="28"/>
          <w:szCs w:val="28"/>
        </w:rPr>
        <w:t>о</w:t>
      </w:r>
      <w:r w:rsidRPr="008F568C">
        <w:rPr>
          <w:sz w:val="28"/>
          <w:szCs w:val="28"/>
        </w:rPr>
        <w:t>дажи земельных участков</w:t>
      </w:r>
      <w:r w:rsidRPr="004046A0">
        <w:rPr>
          <w:sz w:val="28"/>
          <w:szCs w:val="28"/>
        </w:rPr>
        <w:t>. Стоимость объектов будет уточнена в соотве</w:t>
      </w:r>
      <w:r w:rsidRPr="004046A0">
        <w:rPr>
          <w:sz w:val="28"/>
          <w:szCs w:val="28"/>
        </w:rPr>
        <w:t>т</w:t>
      </w:r>
      <w:r w:rsidRPr="004046A0">
        <w:rPr>
          <w:sz w:val="28"/>
          <w:szCs w:val="28"/>
        </w:rPr>
        <w:t>ствии с рыночной стоимостью к моменту продажи путем аукциона. Перечень объектов продажи утвержден в плане приватизации.</w:t>
      </w:r>
    </w:p>
    <w:p w:rsidR="004046A0" w:rsidRPr="008F568C" w:rsidRDefault="004046A0" w:rsidP="004046A0">
      <w:pPr>
        <w:ind w:firstLine="708"/>
        <w:jc w:val="both"/>
        <w:rPr>
          <w:sz w:val="28"/>
          <w:szCs w:val="28"/>
        </w:rPr>
      </w:pPr>
      <w:r w:rsidRPr="004046A0">
        <w:rPr>
          <w:b/>
          <w:sz w:val="28"/>
          <w:szCs w:val="28"/>
        </w:rPr>
        <w:t xml:space="preserve">4. </w:t>
      </w:r>
      <w:r w:rsidRPr="004046A0">
        <w:rPr>
          <w:b/>
          <w:i/>
          <w:sz w:val="28"/>
          <w:szCs w:val="28"/>
        </w:rPr>
        <w:t>Прочие неналоговые доходы</w:t>
      </w:r>
      <w:r w:rsidRPr="004046A0">
        <w:rPr>
          <w:b/>
          <w:sz w:val="28"/>
          <w:szCs w:val="28"/>
        </w:rPr>
        <w:t xml:space="preserve"> </w:t>
      </w:r>
      <w:r w:rsidRPr="004046A0">
        <w:rPr>
          <w:sz w:val="28"/>
          <w:szCs w:val="28"/>
        </w:rPr>
        <w:t xml:space="preserve">прогнозируются в размере </w:t>
      </w:r>
      <w:r w:rsidRPr="008F568C">
        <w:rPr>
          <w:sz w:val="28"/>
          <w:szCs w:val="28"/>
        </w:rPr>
        <w:t>3,8 млн. руб., в том числе:</w:t>
      </w:r>
    </w:p>
    <w:p w:rsidR="004046A0" w:rsidRPr="004046A0" w:rsidRDefault="004046A0" w:rsidP="004046A0">
      <w:pPr>
        <w:ind w:firstLine="348"/>
        <w:jc w:val="both"/>
        <w:rPr>
          <w:sz w:val="28"/>
          <w:szCs w:val="28"/>
        </w:rPr>
      </w:pPr>
      <w:r w:rsidRPr="008F568C">
        <w:rPr>
          <w:sz w:val="28"/>
          <w:szCs w:val="28"/>
        </w:rPr>
        <w:t>- 2,5 млн. руб</w:t>
      </w:r>
      <w:r w:rsidRPr="004046A0">
        <w:rPr>
          <w:sz w:val="28"/>
          <w:szCs w:val="28"/>
        </w:rPr>
        <w:t>. по Управлению муниципальной собственности (плата за торговые места, плата за размещение рекламы на объектах муниципальной собственности, возмещение транспортного налога);</w:t>
      </w:r>
    </w:p>
    <w:p w:rsidR="004046A0" w:rsidRPr="004046A0" w:rsidRDefault="004046A0" w:rsidP="004046A0">
      <w:pPr>
        <w:ind w:firstLine="348"/>
        <w:jc w:val="both"/>
        <w:rPr>
          <w:sz w:val="28"/>
          <w:szCs w:val="28"/>
        </w:rPr>
      </w:pPr>
      <w:r w:rsidRPr="008F568C">
        <w:rPr>
          <w:sz w:val="28"/>
          <w:szCs w:val="28"/>
        </w:rPr>
        <w:t>- 1,3 млн. руб</w:t>
      </w:r>
      <w:r w:rsidRPr="004046A0">
        <w:rPr>
          <w:b/>
          <w:i/>
          <w:sz w:val="28"/>
          <w:szCs w:val="28"/>
        </w:rPr>
        <w:t>.</w:t>
      </w:r>
      <w:r w:rsidRPr="004046A0">
        <w:rPr>
          <w:sz w:val="28"/>
          <w:szCs w:val="28"/>
        </w:rPr>
        <w:t xml:space="preserve"> по Администрации г. Переславля-Залесского в рамках с</w:t>
      </w:r>
      <w:r w:rsidRPr="004046A0">
        <w:rPr>
          <w:sz w:val="28"/>
          <w:szCs w:val="28"/>
        </w:rPr>
        <w:t>о</w:t>
      </w:r>
      <w:r w:rsidRPr="004046A0">
        <w:rPr>
          <w:sz w:val="28"/>
          <w:szCs w:val="28"/>
        </w:rPr>
        <w:t>глашения «О создании и финансовом обеспечении объединенной ЕДДС г. Переславля-Залесского и Переславского муниципального района».</w:t>
      </w:r>
    </w:p>
    <w:p w:rsidR="004046A0" w:rsidRPr="004046A0" w:rsidRDefault="004046A0" w:rsidP="004046A0">
      <w:pPr>
        <w:ind w:firstLine="348"/>
        <w:jc w:val="center"/>
        <w:rPr>
          <w:b/>
          <w:sz w:val="28"/>
          <w:szCs w:val="28"/>
        </w:rPr>
      </w:pPr>
    </w:p>
    <w:p w:rsidR="004046A0" w:rsidRPr="004046A0" w:rsidRDefault="004046A0" w:rsidP="004046A0">
      <w:pPr>
        <w:ind w:firstLine="348"/>
        <w:jc w:val="center"/>
        <w:rPr>
          <w:b/>
          <w:sz w:val="28"/>
          <w:szCs w:val="28"/>
        </w:rPr>
      </w:pPr>
      <w:r w:rsidRPr="004046A0">
        <w:rPr>
          <w:b/>
          <w:sz w:val="28"/>
          <w:szCs w:val="28"/>
        </w:rPr>
        <w:t>Налоговые льготы</w:t>
      </w:r>
    </w:p>
    <w:p w:rsidR="004046A0" w:rsidRPr="004046A0" w:rsidRDefault="004046A0" w:rsidP="004046A0">
      <w:pPr>
        <w:ind w:firstLine="348"/>
        <w:jc w:val="center"/>
        <w:rPr>
          <w:b/>
          <w:sz w:val="28"/>
          <w:szCs w:val="28"/>
        </w:rPr>
      </w:pPr>
    </w:p>
    <w:p w:rsidR="004046A0" w:rsidRPr="004046A0" w:rsidRDefault="004046A0" w:rsidP="004046A0">
      <w:pPr>
        <w:ind w:firstLine="348"/>
        <w:jc w:val="both"/>
        <w:rPr>
          <w:bCs/>
          <w:color w:val="000000"/>
          <w:sz w:val="28"/>
          <w:szCs w:val="28"/>
        </w:rPr>
      </w:pPr>
      <w:r w:rsidRPr="004046A0">
        <w:rPr>
          <w:sz w:val="28"/>
          <w:szCs w:val="28"/>
        </w:rPr>
        <w:t>Формирование доходной части бюджета осуществлялось в тесной сов</w:t>
      </w:r>
      <w:r w:rsidRPr="004046A0">
        <w:rPr>
          <w:sz w:val="28"/>
          <w:szCs w:val="28"/>
        </w:rPr>
        <w:t>о</w:t>
      </w:r>
      <w:r w:rsidRPr="004046A0">
        <w:rPr>
          <w:sz w:val="28"/>
          <w:szCs w:val="28"/>
        </w:rPr>
        <w:t xml:space="preserve">купности с </w:t>
      </w:r>
      <w:r w:rsidRPr="004046A0">
        <w:rPr>
          <w:color w:val="000000"/>
          <w:sz w:val="28"/>
          <w:szCs w:val="28"/>
        </w:rPr>
        <w:t xml:space="preserve">оценкой потерь </w:t>
      </w:r>
      <w:r w:rsidRPr="004046A0">
        <w:rPr>
          <w:b/>
          <w:bCs/>
          <w:color w:val="000000"/>
          <w:sz w:val="28"/>
          <w:szCs w:val="28"/>
        </w:rPr>
        <w:t>доходов</w:t>
      </w:r>
      <w:r w:rsidRPr="004046A0">
        <w:rPr>
          <w:color w:val="000000"/>
          <w:sz w:val="28"/>
          <w:szCs w:val="28"/>
        </w:rPr>
        <w:t xml:space="preserve"> городского бюджета от </w:t>
      </w:r>
      <w:r w:rsidRPr="001625EE">
        <w:rPr>
          <w:color w:val="000000"/>
          <w:sz w:val="28"/>
          <w:szCs w:val="28"/>
        </w:rPr>
        <w:t xml:space="preserve">предоставления </w:t>
      </w:r>
      <w:r w:rsidRPr="001625EE">
        <w:rPr>
          <w:bCs/>
          <w:color w:val="000000"/>
          <w:sz w:val="28"/>
          <w:szCs w:val="28"/>
        </w:rPr>
        <w:t>налоговых</w:t>
      </w:r>
      <w:r w:rsidRPr="001625EE">
        <w:rPr>
          <w:color w:val="000000"/>
          <w:sz w:val="28"/>
          <w:szCs w:val="28"/>
        </w:rPr>
        <w:t xml:space="preserve"> </w:t>
      </w:r>
      <w:r w:rsidRPr="001625EE">
        <w:rPr>
          <w:bCs/>
          <w:color w:val="000000"/>
          <w:sz w:val="28"/>
          <w:szCs w:val="28"/>
        </w:rPr>
        <w:t>льгот. В 2014-2016 годы</w:t>
      </w:r>
      <w:r w:rsidRPr="004046A0">
        <w:rPr>
          <w:b/>
          <w:bCs/>
          <w:color w:val="000000"/>
          <w:sz w:val="28"/>
          <w:szCs w:val="28"/>
        </w:rPr>
        <w:t xml:space="preserve"> </w:t>
      </w:r>
      <w:r w:rsidRPr="004046A0">
        <w:rPr>
          <w:bCs/>
          <w:color w:val="000000"/>
          <w:sz w:val="28"/>
          <w:szCs w:val="28"/>
        </w:rPr>
        <w:t xml:space="preserve">сумма налоговых льгот составит порядка </w:t>
      </w:r>
      <w:r w:rsidRPr="001625EE">
        <w:rPr>
          <w:bCs/>
          <w:color w:val="000000"/>
          <w:sz w:val="28"/>
          <w:szCs w:val="28"/>
        </w:rPr>
        <w:t>1,1 млн. руб. ежегодно, причем данные льготы предоставлены исключител</w:t>
      </w:r>
      <w:r w:rsidRPr="001625EE">
        <w:rPr>
          <w:bCs/>
          <w:color w:val="000000"/>
          <w:sz w:val="28"/>
          <w:szCs w:val="28"/>
        </w:rPr>
        <w:t>ь</w:t>
      </w:r>
      <w:r w:rsidRPr="001625EE">
        <w:rPr>
          <w:bCs/>
          <w:color w:val="000000"/>
          <w:sz w:val="28"/>
          <w:szCs w:val="28"/>
        </w:rPr>
        <w:t>но лицам,</w:t>
      </w:r>
      <w:r w:rsidRPr="004046A0">
        <w:rPr>
          <w:b/>
          <w:bCs/>
          <w:color w:val="000000"/>
          <w:sz w:val="28"/>
          <w:szCs w:val="28"/>
        </w:rPr>
        <w:t xml:space="preserve"> </w:t>
      </w:r>
      <w:r w:rsidRPr="004046A0">
        <w:rPr>
          <w:bCs/>
          <w:color w:val="000000"/>
          <w:sz w:val="28"/>
          <w:szCs w:val="28"/>
        </w:rPr>
        <w:t>относящимся к малообеспеченных и социально не защищенным категориям граждан, таким как многодетные семьи, одинокие матери, пенс</w:t>
      </w:r>
      <w:r w:rsidRPr="004046A0">
        <w:rPr>
          <w:bCs/>
          <w:color w:val="000000"/>
          <w:sz w:val="28"/>
          <w:szCs w:val="28"/>
        </w:rPr>
        <w:t>и</w:t>
      </w:r>
      <w:r w:rsidRPr="004046A0">
        <w:rPr>
          <w:bCs/>
          <w:color w:val="000000"/>
          <w:sz w:val="28"/>
          <w:szCs w:val="28"/>
        </w:rPr>
        <w:t>онеры, инвалиды, а также ветераны ВОВ и т.д.</w:t>
      </w:r>
    </w:p>
    <w:p w:rsidR="004046A0" w:rsidRPr="004046A0" w:rsidRDefault="004046A0" w:rsidP="004046A0">
      <w:pPr>
        <w:ind w:firstLine="348"/>
        <w:jc w:val="both"/>
        <w:rPr>
          <w:bCs/>
          <w:color w:val="000000"/>
          <w:sz w:val="28"/>
          <w:szCs w:val="28"/>
        </w:rPr>
      </w:pPr>
    </w:p>
    <w:p w:rsidR="004046A0" w:rsidRPr="004046A0" w:rsidRDefault="004046A0" w:rsidP="004046A0">
      <w:pPr>
        <w:ind w:left="360"/>
        <w:jc w:val="center"/>
        <w:rPr>
          <w:b/>
          <w:sz w:val="28"/>
          <w:szCs w:val="28"/>
        </w:rPr>
      </w:pPr>
      <w:r w:rsidRPr="004046A0">
        <w:rPr>
          <w:b/>
          <w:sz w:val="28"/>
          <w:szCs w:val="28"/>
        </w:rPr>
        <w:t xml:space="preserve">Безвозмездные перечисления из вышестоящих бюджетов </w:t>
      </w:r>
    </w:p>
    <w:p w:rsidR="004046A0" w:rsidRPr="004046A0" w:rsidRDefault="004046A0" w:rsidP="004046A0">
      <w:pPr>
        <w:ind w:left="360"/>
        <w:jc w:val="center"/>
        <w:rPr>
          <w:b/>
          <w:sz w:val="28"/>
          <w:szCs w:val="28"/>
        </w:rPr>
      </w:pPr>
    </w:p>
    <w:p w:rsidR="004046A0" w:rsidRPr="004046A0" w:rsidRDefault="004046A0" w:rsidP="004046A0">
      <w:pPr>
        <w:ind w:firstLine="360"/>
        <w:jc w:val="both"/>
        <w:rPr>
          <w:sz w:val="28"/>
          <w:szCs w:val="28"/>
        </w:rPr>
      </w:pPr>
      <w:r w:rsidRPr="004046A0">
        <w:rPr>
          <w:sz w:val="28"/>
          <w:szCs w:val="28"/>
        </w:rPr>
        <w:t>В 2014 году планируемое поступление безвозмездных поступлений в г</w:t>
      </w:r>
      <w:r w:rsidRPr="004046A0">
        <w:rPr>
          <w:sz w:val="28"/>
          <w:szCs w:val="28"/>
        </w:rPr>
        <w:t>о</w:t>
      </w:r>
      <w:r w:rsidRPr="004046A0">
        <w:rPr>
          <w:sz w:val="28"/>
          <w:szCs w:val="28"/>
        </w:rPr>
        <w:t xml:space="preserve">родской бюджет из вышестоящих бюджетов составит </w:t>
      </w:r>
      <w:r w:rsidRPr="001625EE">
        <w:rPr>
          <w:sz w:val="28"/>
          <w:szCs w:val="28"/>
        </w:rPr>
        <w:t>612 млн. руб</w:t>
      </w:r>
      <w:r w:rsidRPr="004046A0">
        <w:rPr>
          <w:sz w:val="28"/>
          <w:szCs w:val="28"/>
        </w:rPr>
        <w:t>. Сниж</w:t>
      </w:r>
      <w:r w:rsidRPr="004046A0">
        <w:rPr>
          <w:sz w:val="28"/>
          <w:szCs w:val="28"/>
        </w:rPr>
        <w:t>е</w:t>
      </w:r>
      <w:r w:rsidRPr="004046A0">
        <w:rPr>
          <w:sz w:val="28"/>
          <w:szCs w:val="28"/>
        </w:rPr>
        <w:t xml:space="preserve">ние поступлений в 2014 году по сравнению с 2013 ожидается в размере 13% </w:t>
      </w:r>
      <w:r w:rsidRPr="004046A0">
        <w:rPr>
          <w:sz w:val="28"/>
          <w:szCs w:val="28"/>
        </w:rPr>
        <w:lastRenderedPageBreak/>
        <w:t>(или на 89 млн. руб.). В 2015 и 2016 годах объем безвозмездных перечисл</w:t>
      </w:r>
      <w:r w:rsidRPr="004046A0">
        <w:rPr>
          <w:sz w:val="28"/>
          <w:szCs w:val="28"/>
        </w:rPr>
        <w:t>е</w:t>
      </w:r>
      <w:r w:rsidRPr="004046A0">
        <w:rPr>
          <w:sz w:val="28"/>
          <w:szCs w:val="28"/>
        </w:rPr>
        <w:t>ний прогнозируется в размере 562 млн. руб. и 565 млн. руб. соответственно.</w:t>
      </w:r>
    </w:p>
    <w:p w:rsidR="00691E07" w:rsidRDefault="00691E07" w:rsidP="00F17BB5">
      <w:pPr>
        <w:jc w:val="center"/>
        <w:rPr>
          <w:b/>
          <w:sz w:val="28"/>
          <w:szCs w:val="28"/>
        </w:rPr>
      </w:pPr>
    </w:p>
    <w:p w:rsidR="00F17BB5" w:rsidRDefault="00F17BB5" w:rsidP="00F17BB5">
      <w:pPr>
        <w:jc w:val="center"/>
        <w:rPr>
          <w:b/>
          <w:sz w:val="28"/>
          <w:szCs w:val="28"/>
        </w:rPr>
      </w:pPr>
      <w:r w:rsidRPr="00F17BB5">
        <w:rPr>
          <w:b/>
          <w:sz w:val="28"/>
          <w:szCs w:val="28"/>
        </w:rPr>
        <w:t>РАСХОДНАЯ ЧАСТЬ БЮДЖЕТА</w:t>
      </w:r>
    </w:p>
    <w:p w:rsidR="005D0573" w:rsidRPr="00F17BB5" w:rsidRDefault="005D0573" w:rsidP="00F17BB5">
      <w:pPr>
        <w:jc w:val="center"/>
        <w:rPr>
          <w:b/>
          <w:sz w:val="28"/>
          <w:szCs w:val="28"/>
        </w:rPr>
      </w:pPr>
    </w:p>
    <w:p w:rsidR="005D0573" w:rsidRPr="005D0573" w:rsidRDefault="005D0573" w:rsidP="005D0573">
      <w:pPr>
        <w:rPr>
          <w:sz w:val="28"/>
          <w:szCs w:val="28"/>
        </w:rPr>
      </w:pPr>
      <w:r>
        <w:rPr>
          <w:sz w:val="28"/>
          <w:szCs w:val="28"/>
        </w:rPr>
        <w:tab/>
        <w:t>Р</w:t>
      </w:r>
      <w:r w:rsidRPr="005D0573">
        <w:rPr>
          <w:sz w:val="28"/>
          <w:szCs w:val="28"/>
        </w:rPr>
        <w:t>асходы бюджета городского округа в 2014 году составят 1075,8 млн. руб., в том числе на реализацию муниципальных программ г. Переславля-Залесского– 954,0  млн. руб., непрограммные расходы – 121,8 млн. руб. Ра</w:t>
      </w:r>
      <w:r w:rsidRPr="005D0573">
        <w:rPr>
          <w:sz w:val="28"/>
          <w:szCs w:val="28"/>
        </w:rPr>
        <w:t>с</w:t>
      </w:r>
      <w:r w:rsidRPr="005D0573">
        <w:rPr>
          <w:sz w:val="28"/>
          <w:szCs w:val="28"/>
        </w:rPr>
        <w:t>ходы за счет областных средств  –  611,9 млн. руб.</w:t>
      </w:r>
    </w:p>
    <w:p w:rsidR="00F17BB5" w:rsidRPr="00F17BB5" w:rsidRDefault="00F17BB5" w:rsidP="00F17BB5">
      <w:pPr>
        <w:jc w:val="both"/>
        <w:rPr>
          <w:b/>
          <w:sz w:val="28"/>
          <w:szCs w:val="28"/>
        </w:rPr>
      </w:pPr>
    </w:p>
    <w:p w:rsidR="00F17BB5" w:rsidRPr="00F17BB5" w:rsidRDefault="00F17BB5" w:rsidP="00F17BB5">
      <w:pPr>
        <w:jc w:val="both"/>
        <w:rPr>
          <w:sz w:val="28"/>
          <w:szCs w:val="28"/>
        </w:rPr>
      </w:pPr>
      <w:r w:rsidRPr="00F17BB5">
        <w:rPr>
          <w:sz w:val="28"/>
          <w:szCs w:val="28"/>
        </w:rPr>
        <w:tab/>
        <w:t>Сформированный объем расходов распределен по главным распоряд</w:t>
      </w:r>
      <w:r w:rsidRPr="00F17BB5">
        <w:rPr>
          <w:sz w:val="28"/>
          <w:szCs w:val="28"/>
        </w:rPr>
        <w:t>и</w:t>
      </w:r>
      <w:r w:rsidRPr="00F17BB5">
        <w:rPr>
          <w:sz w:val="28"/>
          <w:szCs w:val="28"/>
        </w:rPr>
        <w:t>телям бюджетных средств в форме предварительных предельных объемов бюджетных ассигнований, исходя из структуры и уровня расходов бюджета в текущем финансовом году, с учетом структурных преобразований и новых обязательств планируемого периода.</w:t>
      </w:r>
    </w:p>
    <w:p w:rsidR="00F17BB5" w:rsidRPr="00F17BB5" w:rsidRDefault="00F17BB5" w:rsidP="00F17BB5">
      <w:pPr>
        <w:jc w:val="both"/>
        <w:rPr>
          <w:sz w:val="28"/>
          <w:szCs w:val="28"/>
        </w:rPr>
      </w:pPr>
      <w:r w:rsidRPr="00F17BB5">
        <w:rPr>
          <w:sz w:val="28"/>
          <w:szCs w:val="28"/>
        </w:rPr>
        <w:tab/>
        <w:t xml:space="preserve">В проекте бюджета городского округа на 2014 год и плановый период 2015 и 2016 годов </w:t>
      </w:r>
      <w:r w:rsidR="003A030F">
        <w:rPr>
          <w:sz w:val="28"/>
          <w:szCs w:val="28"/>
        </w:rPr>
        <w:t xml:space="preserve"> </w:t>
      </w:r>
      <w:r w:rsidRPr="00F17BB5">
        <w:rPr>
          <w:sz w:val="28"/>
          <w:szCs w:val="28"/>
        </w:rPr>
        <w:t>учтены следующие структурные и организационные и</w:t>
      </w:r>
      <w:r w:rsidRPr="00F17BB5">
        <w:rPr>
          <w:sz w:val="28"/>
          <w:szCs w:val="28"/>
        </w:rPr>
        <w:t>з</w:t>
      </w:r>
      <w:r w:rsidRPr="00F17BB5">
        <w:rPr>
          <w:sz w:val="28"/>
          <w:szCs w:val="28"/>
        </w:rPr>
        <w:t>менения:</w:t>
      </w:r>
    </w:p>
    <w:p w:rsidR="00F17BB5" w:rsidRPr="00F17BB5" w:rsidRDefault="00F17BB5" w:rsidP="00F17BB5">
      <w:pPr>
        <w:jc w:val="both"/>
        <w:rPr>
          <w:sz w:val="28"/>
          <w:szCs w:val="28"/>
        </w:rPr>
      </w:pPr>
      <w:r w:rsidRPr="00F17BB5">
        <w:rPr>
          <w:sz w:val="28"/>
          <w:szCs w:val="28"/>
        </w:rPr>
        <w:t>- переход на формирование программного бюджета;</w:t>
      </w:r>
    </w:p>
    <w:p w:rsidR="00F17BB5" w:rsidRPr="00F17BB5" w:rsidRDefault="00F17BB5" w:rsidP="00F17BB5">
      <w:pPr>
        <w:jc w:val="both"/>
        <w:rPr>
          <w:sz w:val="28"/>
          <w:szCs w:val="28"/>
        </w:rPr>
      </w:pPr>
      <w:r w:rsidRPr="00F17BB5">
        <w:rPr>
          <w:sz w:val="28"/>
          <w:szCs w:val="28"/>
        </w:rPr>
        <w:t>- в связи с уточнением структуры Администрации г. Переславля-Залесского на основании решения Переславль-Залесской городской думы № 121 от 31 октября 2013 года с 01.01.2014года создано Управление муниципального контроля.</w:t>
      </w:r>
    </w:p>
    <w:p w:rsidR="00F17BB5" w:rsidRPr="00F17BB5" w:rsidRDefault="00F17BB5" w:rsidP="00F17B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F17BB5">
        <w:rPr>
          <w:sz w:val="28"/>
          <w:szCs w:val="28"/>
        </w:rPr>
        <w:t xml:space="preserve">Распределение расходов бюджета городского округа г. Переславля-Залесского в функциональном разрезе </w:t>
      </w:r>
      <w:r w:rsidR="00F72B45" w:rsidRPr="00F72B45">
        <w:rPr>
          <w:sz w:val="28"/>
          <w:szCs w:val="28"/>
        </w:rPr>
        <w:t>(</w:t>
      </w:r>
      <w:r w:rsidR="00F72B45">
        <w:rPr>
          <w:sz w:val="28"/>
          <w:szCs w:val="28"/>
        </w:rPr>
        <w:t>п</w:t>
      </w:r>
      <w:r w:rsidR="00F72B45" w:rsidRPr="00F72B45">
        <w:rPr>
          <w:sz w:val="28"/>
          <w:szCs w:val="28"/>
        </w:rPr>
        <w:t>риложени</w:t>
      </w:r>
      <w:r w:rsidR="00F72B45">
        <w:rPr>
          <w:sz w:val="28"/>
          <w:szCs w:val="28"/>
        </w:rPr>
        <w:t>е</w:t>
      </w:r>
      <w:r w:rsidR="00F72B45" w:rsidRPr="00F72B45">
        <w:rPr>
          <w:sz w:val="28"/>
          <w:szCs w:val="28"/>
        </w:rPr>
        <w:t xml:space="preserve"> 1</w:t>
      </w:r>
      <w:r w:rsidR="00F72B45">
        <w:rPr>
          <w:sz w:val="28"/>
          <w:szCs w:val="28"/>
        </w:rPr>
        <w:t xml:space="preserve"> и приложение </w:t>
      </w:r>
      <w:r w:rsidR="00F72B45" w:rsidRPr="00F72B45">
        <w:rPr>
          <w:sz w:val="28"/>
          <w:szCs w:val="28"/>
        </w:rPr>
        <w:t>2</w:t>
      </w:r>
      <w:r w:rsidR="00F72B45">
        <w:rPr>
          <w:sz w:val="28"/>
          <w:szCs w:val="28"/>
        </w:rPr>
        <w:t xml:space="preserve">) </w:t>
      </w:r>
      <w:r w:rsidRPr="00F17BB5">
        <w:rPr>
          <w:sz w:val="28"/>
          <w:szCs w:val="28"/>
        </w:rPr>
        <w:t>пок</w:t>
      </w:r>
      <w:r w:rsidRPr="00F17BB5">
        <w:rPr>
          <w:sz w:val="28"/>
          <w:szCs w:val="28"/>
        </w:rPr>
        <w:t>а</w:t>
      </w:r>
      <w:r w:rsidRPr="00F17BB5">
        <w:rPr>
          <w:sz w:val="28"/>
          <w:szCs w:val="28"/>
        </w:rPr>
        <w:t>зывает</w:t>
      </w:r>
      <w:r w:rsidR="00F72B45">
        <w:rPr>
          <w:sz w:val="28"/>
          <w:szCs w:val="28"/>
        </w:rPr>
        <w:t>,</w:t>
      </w:r>
      <w:bookmarkStart w:id="0" w:name="_GoBack"/>
      <w:bookmarkEnd w:id="0"/>
      <w:r w:rsidR="003A030F">
        <w:rPr>
          <w:sz w:val="28"/>
          <w:szCs w:val="28"/>
        </w:rPr>
        <w:t xml:space="preserve"> </w:t>
      </w:r>
      <w:r w:rsidRPr="00F17BB5">
        <w:rPr>
          <w:sz w:val="28"/>
          <w:szCs w:val="28"/>
        </w:rPr>
        <w:t xml:space="preserve"> что бюджет города даже в условиях ограниченности финансовых р</w:t>
      </w:r>
      <w:r w:rsidRPr="00F17BB5">
        <w:rPr>
          <w:sz w:val="28"/>
          <w:szCs w:val="28"/>
        </w:rPr>
        <w:t>е</w:t>
      </w:r>
      <w:r w:rsidRPr="00F17BB5">
        <w:rPr>
          <w:sz w:val="28"/>
          <w:szCs w:val="28"/>
        </w:rPr>
        <w:t>сурсов сохраняет свою социальную направленность. Так, в 2013 году на с</w:t>
      </w:r>
      <w:r w:rsidRPr="00F17BB5">
        <w:rPr>
          <w:sz w:val="28"/>
          <w:szCs w:val="28"/>
        </w:rPr>
        <w:t>о</w:t>
      </w:r>
      <w:r w:rsidRPr="00F17BB5">
        <w:rPr>
          <w:sz w:val="28"/>
          <w:szCs w:val="28"/>
        </w:rPr>
        <w:t>циальные отрасли направлено 323 млн. руб. или 62,6</w:t>
      </w:r>
      <w:r w:rsidR="003A030F">
        <w:rPr>
          <w:sz w:val="28"/>
          <w:szCs w:val="28"/>
        </w:rPr>
        <w:t xml:space="preserve">% </w:t>
      </w:r>
      <w:r w:rsidRPr="00F17BB5">
        <w:rPr>
          <w:sz w:val="28"/>
          <w:szCs w:val="28"/>
        </w:rPr>
        <w:t xml:space="preserve"> от общих расходов. В 2014 году на социальные отрасли предполагается направить 312 млн. руб. или 63,5 % от общих расходов.</w:t>
      </w:r>
    </w:p>
    <w:p w:rsidR="00F17BB5" w:rsidRPr="00F17BB5" w:rsidRDefault="00F17BB5" w:rsidP="00F17B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F17BB5">
        <w:rPr>
          <w:sz w:val="28"/>
          <w:szCs w:val="28"/>
        </w:rPr>
        <w:t>В целом в структуре бюджета наиболее значительными являются ра</w:t>
      </w:r>
      <w:r w:rsidRPr="00F17BB5">
        <w:rPr>
          <w:sz w:val="28"/>
          <w:szCs w:val="28"/>
        </w:rPr>
        <w:t>с</w:t>
      </w:r>
      <w:r w:rsidRPr="00F17BB5">
        <w:rPr>
          <w:sz w:val="28"/>
          <w:szCs w:val="28"/>
        </w:rPr>
        <w:t>ходы:</w:t>
      </w:r>
    </w:p>
    <w:p w:rsidR="00F17BB5" w:rsidRPr="00F17BB5" w:rsidRDefault="004366BE" w:rsidP="00F17B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17BB5" w:rsidRPr="00F17BB5">
        <w:rPr>
          <w:sz w:val="28"/>
          <w:szCs w:val="28"/>
        </w:rPr>
        <w:t>1) на «Образование» - 255 млн. руб. (84,7 % от общих расходов на с</w:t>
      </w:r>
      <w:r w:rsidR="00F17BB5" w:rsidRPr="00F17BB5">
        <w:rPr>
          <w:sz w:val="28"/>
          <w:szCs w:val="28"/>
        </w:rPr>
        <w:t>о</w:t>
      </w:r>
      <w:r w:rsidR="00F17BB5" w:rsidRPr="00F17BB5">
        <w:rPr>
          <w:sz w:val="28"/>
          <w:szCs w:val="28"/>
        </w:rPr>
        <w:t>циальную сферу), и составляет 51,9% от бюджета городского округа</w:t>
      </w:r>
      <w:r w:rsidR="00F17BB5">
        <w:rPr>
          <w:sz w:val="28"/>
          <w:szCs w:val="28"/>
        </w:rPr>
        <w:t>;</w:t>
      </w:r>
    </w:p>
    <w:p w:rsidR="00F17BB5" w:rsidRPr="00F17BB5" w:rsidRDefault="004366BE" w:rsidP="00F17B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17BB5">
        <w:rPr>
          <w:sz w:val="28"/>
          <w:szCs w:val="28"/>
        </w:rPr>
        <w:t>2</w:t>
      </w:r>
      <w:r w:rsidR="00F17BB5" w:rsidRPr="00F17BB5">
        <w:rPr>
          <w:sz w:val="28"/>
          <w:szCs w:val="28"/>
        </w:rPr>
        <w:t xml:space="preserve">) на «Жилищно-коммунальное хозяйство» - 52 млн. руб. или 10,6 % от общих расходов бюджета на 2013 год, в т. ч. на реализацию мероприятий: </w:t>
      </w:r>
    </w:p>
    <w:p w:rsidR="00F17BB5" w:rsidRPr="00F17BB5" w:rsidRDefault="00F17BB5" w:rsidP="00F17BB5">
      <w:pPr>
        <w:jc w:val="both"/>
        <w:rPr>
          <w:sz w:val="28"/>
          <w:szCs w:val="28"/>
        </w:rPr>
      </w:pPr>
      <w:r w:rsidRPr="00F17BB5">
        <w:rPr>
          <w:sz w:val="28"/>
          <w:szCs w:val="28"/>
        </w:rPr>
        <w:t>- жилищно</w:t>
      </w:r>
      <w:r w:rsidR="003A030F">
        <w:rPr>
          <w:sz w:val="28"/>
          <w:szCs w:val="28"/>
        </w:rPr>
        <w:t>го</w:t>
      </w:r>
      <w:r w:rsidRPr="00F17BB5">
        <w:rPr>
          <w:sz w:val="28"/>
          <w:szCs w:val="28"/>
        </w:rPr>
        <w:t xml:space="preserve"> хозяйств</w:t>
      </w:r>
      <w:r w:rsidR="003A030F">
        <w:rPr>
          <w:sz w:val="28"/>
          <w:szCs w:val="28"/>
        </w:rPr>
        <w:t>а</w:t>
      </w:r>
      <w:r w:rsidRPr="00F17BB5">
        <w:rPr>
          <w:sz w:val="28"/>
          <w:szCs w:val="28"/>
        </w:rPr>
        <w:t xml:space="preserve"> – 20,1 млн. руб.;</w:t>
      </w:r>
    </w:p>
    <w:p w:rsidR="00F17BB5" w:rsidRPr="00F17BB5" w:rsidRDefault="00F17BB5" w:rsidP="00F17BB5">
      <w:pPr>
        <w:jc w:val="both"/>
        <w:rPr>
          <w:sz w:val="28"/>
          <w:szCs w:val="28"/>
        </w:rPr>
      </w:pPr>
      <w:r w:rsidRPr="00F17BB5">
        <w:rPr>
          <w:sz w:val="28"/>
          <w:szCs w:val="28"/>
        </w:rPr>
        <w:t>- коммунально</w:t>
      </w:r>
      <w:r w:rsidR="003A030F">
        <w:rPr>
          <w:sz w:val="28"/>
          <w:szCs w:val="28"/>
        </w:rPr>
        <w:t>го</w:t>
      </w:r>
      <w:r w:rsidRPr="00F17BB5">
        <w:rPr>
          <w:sz w:val="28"/>
          <w:szCs w:val="28"/>
        </w:rPr>
        <w:t xml:space="preserve"> хозяйств</w:t>
      </w:r>
      <w:r w:rsidR="003A030F">
        <w:rPr>
          <w:sz w:val="28"/>
          <w:szCs w:val="28"/>
        </w:rPr>
        <w:t>а</w:t>
      </w:r>
      <w:r w:rsidRPr="00F17BB5">
        <w:rPr>
          <w:sz w:val="28"/>
          <w:szCs w:val="28"/>
        </w:rPr>
        <w:t xml:space="preserve"> - 5,9 млн. руб.;</w:t>
      </w:r>
    </w:p>
    <w:p w:rsidR="00F17BB5" w:rsidRPr="00F17BB5" w:rsidRDefault="00F17BB5" w:rsidP="00F17BB5">
      <w:pPr>
        <w:jc w:val="both"/>
        <w:rPr>
          <w:sz w:val="28"/>
          <w:szCs w:val="28"/>
        </w:rPr>
      </w:pPr>
      <w:r w:rsidRPr="00F17BB5">
        <w:rPr>
          <w:sz w:val="28"/>
          <w:szCs w:val="28"/>
        </w:rPr>
        <w:t>- благоустройств</w:t>
      </w:r>
      <w:r w:rsidR="003A030F">
        <w:rPr>
          <w:sz w:val="28"/>
          <w:szCs w:val="28"/>
        </w:rPr>
        <w:t>а</w:t>
      </w:r>
      <w:r w:rsidRPr="00F17BB5">
        <w:rPr>
          <w:sz w:val="28"/>
          <w:szCs w:val="28"/>
        </w:rPr>
        <w:t xml:space="preserve"> – 14,3 млн. руб.  </w:t>
      </w:r>
    </w:p>
    <w:p w:rsidR="00F17BB5" w:rsidRPr="00F17BB5" w:rsidRDefault="004366BE" w:rsidP="00F17B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17BB5">
        <w:rPr>
          <w:sz w:val="28"/>
          <w:szCs w:val="28"/>
        </w:rPr>
        <w:t>3</w:t>
      </w:r>
      <w:r w:rsidR="00F17BB5" w:rsidRPr="00F17BB5">
        <w:rPr>
          <w:sz w:val="28"/>
          <w:szCs w:val="28"/>
        </w:rPr>
        <w:t xml:space="preserve">) на финансовое обеспечение расходов по физической культуре и спорту предусмотрено 30 млн. руб., </w:t>
      </w:r>
    </w:p>
    <w:p w:rsidR="00F17BB5" w:rsidRPr="00F17BB5" w:rsidRDefault="004366BE" w:rsidP="00F17B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17BB5">
        <w:rPr>
          <w:sz w:val="28"/>
          <w:szCs w:val="28"/>
        </w:rPr>
        <w:t>4</w:t>
      </w:r>
      <w:r w:rsidR="00F17BB5" w:rsidRPr="00F17BB5">
        <w:rPr>
          <w:sz w:val="28"/>
          <w:szCs w:val="28"/>
        </w:rPr>
        <w:t>) на общегосударственные расходы - 85 млн. руб. или 17,3% от бю</w:t>
      </w:r>
      <w:r w:rsidR="00F17BB5" w:rsidRPr="00F17BB5">
        <w:rPr>
          <w:sz w:val="28"/>
          <w:szCs w:val="28"/>
        </w:rPr>
        <w:t>д</w:t>
      </w:r>
      <w:r w:rsidR="00F17BB5" w:rsidRPr="00F17BB5">
        <w:rPr>
          <w:sz w:val="28"/>
          <w:szCs w:val="28"/>
        </w:rPr>
        <w:t>жета городского округа.</w:t>
      </w:r>
    </w:p>
    <w:p w:rsidR="00F17BB5" w:rsidRPr="00F17BB5" w:rsidRDefault="004366BE" w:rsidP="00F17B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17BB5" w:rsidRPr="00F17BB5">
        <w:rPr>
          <w:sz w:val="28"/>
          <w:szCs w:val="28"/>
        </w:rPr>
        <w:t>В соответствии со статьей 174.2 Бюджетного кодекса Российской Ф</w:t>
      </w:r>
      <w:r w:rsidR="00F17BB5" w:rsidRPr="00F17BB5">
        <w:rPr>
          <w:sz w:val="28"/>
          <w:szCs w:val="28"/>
        </w:rPr>
        <w:t>е</w:t>
      </w:r>
      <w:r w:rsidR="00F17BB5" w:rsidRPr="00F17BB5">
        <w:rPr>
          <w:sz w:val="28"/>
          <w:szCs w:val="28"/>
        </w:rPr>
        <w:t>дерации проект бюджета на 2013 и плановый период 2014 и 2015 годов ра</w:t>
      </w:r>
      <w:r w:rsidR="00F17BB5" w:rsidRPr="00F17BB5">
        <w:rPr>
          <w:sz w:val="28"/>
          <w:szCs w:val="28"/>
        </w:rPr>
        <w:t>с</w:t>
      </w:r>
      <w:r w:rsidR="00F17BB5" w:rsidRPr="00F17BB5">
        <w:rPr>
          <w:sz w:val="28"/>
          <w:szCs w:val="28"/>
        </w:rPr>
        <w:lastRenderedPageBreak/>
        <w:t>сматривался в разрезе действующих и принимаемых обязательств, согласно существующей методики планирования и составления обоснования бюдже</w:t>
      </w:r>
      <w:r w:rsidR="00F17BB5" w:rsidRPr="00F17BB5">
        <w:rPr>
          <w:sz w:val="28"/>
          <w:szCs w:val="28"/>
        </w:rPr>
        <w:t>т</w:t>
      </w:r>
      <w:r w:rsidR="00F17BB5" w:rsidRPr="00F17BB5">
        <w:rPr>
          <w:sz w:val="28"/>
          <w:szCs w:val="28"/>
        </w:rPr>
        <w:t>ных ассигнований на очередной финансовый год и плановый период.</w:t>
      </w:r>
    </w:p>
    <w:p w:rsidR="00F17BB5" w:rsidRPr="00F17BB5" w:rsidRDefault="00F17BB5" w:rsidP="00F17BB5">
      <w:pPr>
        <w:jc w:val="both"/>
        <w:rPr>
          <w:sz w:val="28"/>
          <w:szCs w:val="28"/>
        </w:rPr>
      </w:pPr>
      <w:r w:rsidRPr="00F17BB5">
        <w:rPr>
          <w:sz w:val="28"/>
          <w:szCs w:val="28"/>
        </w:rPr>
        <w:t>В соответствии с действующим документом расходы, связанные с ежегодной индексацией оплаты труда, начисления на оплату труда, коммунальных услуг, приобретение продуктов питания, имущественные налоги - относятся к бюджетным ассигнованиям на исполнение действующих расходных обяз</w:t>
      </w:r>
      <w:r w:rsidRPr="00F17BB5">
        <w:rPr>
          <w:sz w:val="28"/>
          <w:szCs w:val="28"/>
        </w:rPr>
        <w:t>а</w:t>
      </w:r>
      <w:r w:rsidRPr="00F17BB5">
        <w:rPr>
          <w:sz w:val="28"/>
          <w:szCs w:val="28"/>
        </w:rPr>
        <w:t>тельств и являются приоритетным направлением бюджетного финансиров</w:t>
      </w:r>
      <w:r w:rsidRPr="00F17BB5">
        <w:rPr>
          <w:sz w:val="28"/>
          <w:szCs w:val="28"/>
        </w:rPr>
        <w:t>а</w:t>
      </w:r>
      <w:r w:rsidRPr="00F17BB5">
        <w:rPr>
          <w:sz w:val="28"/>
          <w:szCs w:val="28"/>
        </w:rPr>
        <w:t>ния.</w:t>
      </w:r>
    </w:p>
    <w:p w:rsidR="00F17BB5" w:rsidRPr="00F17BB5" w:rsidRDefault="004366BE" w:rsidP="00F17B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17BB5" w:rsidRPr="00F17BB5">
        <w:rPr>
          <w:sz w:val="28"/>
          <w:szCs w:val="28"/>
        </w:rPr>
        <w:t>В соответствии с Указом Президента Российской Федерации от 7 мая 2012г. № 597 «О мероприятиях по реализации государственной социальной политики» будет продолжено поэтапное повышение оплаты труда работн</w:t>
      </w:r>
      <w:r w:rsidR="00F17BB5" w:rsidRPr="00F17BB5">
        <w:rPr>
          <w:sz w:val="28"/>
          <w:szCs w:val="28"/>
        </w:rPr>
        <w:t>и</w:t>
      </w:r>
      <w:r w:rsidR="00F17BB5" w:rsidRPr="00F17BB5">
        <w:rPr>
          <w:sz w:val="28"/>
          <w:szCs w:val="28"/>
        </w:rPr>
        <w:t xml:space="preserve">ков социальной сферы до уровня средней зарплаты в экономике по региону. </w:t>
      </w:r>
    </w:p>
    <w:p w:rsidR="00F17BB5" w:rsidRPr="00F17BB5" w:rsidRDefault="004366BE" w:rsidP="00F17B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17BB5" w:rsidRPr="00F17BB5">
        <w:rPr>
          <w:sz w:val="28"/>
          <w:szCs w:val="28"/>
        </w:rPr>
        <w:t>Таким образом, в бюджете города на 2014 год предусмотрены расходы на оплату труда и начисления в размере 257 млн. руб. или 52,3% от общих расходов бюджета городского округа.</w:t>
      </w:r>
    </w:p>
    <w:p w:rsidR="00F17BB5" w:rsidRPr="00F17BB5" w:rsidRDefault="004366BE" w:rsidP="00F17B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17BB5" w:rsidRPr="00F17BB5">
        <w:rPr>
          <w:sz w:val="28"/>
          <w:szCs w:val="28"/>
        </w:rPr>
        <w:t>Расходы на финансовое обеспечение коммунальных услуг на 2014 год рассчитаны исходя из объемов фактического потребления за 2011-2013 годы и с учетом увеличением тарифов с 01.01.2014 на электроэнергию – 107,3%, на тепловую энергию - 105,0% , на услуги по водоснабжению и водоотвед</w:t>
      </w:r>
      <w:r w:rsidR="00F17BB5" w:rsidRPr="00F17BB5">
        <w:rPr>
          <w:sz w:val="28"/>
          <w:szCs w:val="28"/>
        </w:rPr>
        <w:t>е</w:t>
      </w:r>
      <w:r w:rsidR="00F17BB5" w:rsidRPr="00F17BB5">
        <w:rPr>
          <w:sz w:val="28"/>
          <w:szCs w:val="28"/>
        </w:rPr>
        <w:t>нию - 105,2%., что составляет 57 млн. руб. или 11,6 % от общих расходов бюджета городского округа;</w:t>
      </w:r>
    </w:p>
    <w:p w:rsidR="00F17BB5" w:rsidRPr="00F17BB5" w:rsidRDefault="004366BE" w:rsidP="00F17B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17BB5" w:rsidRPr="00F17BB5">
        <w:rPr>
          <w:sz w:val="28"/>
          <w:szCs w:val="28"/>
        </w:rPr>
        <w:t>Остальные действующие расходные обязательства на 2014 год план</w:t>
      </w:r>
      <w:r w:rsidR="00F17BB5" w:rsidRPr="00F17BB5">
        <w:rPr>
          <w:sz w:val="28"/>
          <w:szCs w:val="28"/>
        </w:rPr>
        <w:t>и</w:t>
      </w:r>
      <w:r w:rsidR="00F17BB5" w:rsidRPr="00F17BB5">
        <w:rPr>
          <w:sz w:val="28"/>
          <w:szCs w:val="28"/>
        </w:rPr>
        <w:t xml:space="preserve">ровались на уровне плановых назначений 2013 года </w:t>
      </w:r>
      <w:r w:rsidR="003A030F">
        <w:rPr>
          <w:sz w:val="28"/>
          <w:szCs w:val="28"/>
        </w:rPr>
        <w:t>и</w:t>
      </w:r>
      <w:r w:rsidR="00F17BB5" w:rsidRPr="00F17BB5">
        <w:rPr>
          <w:sz w:val="28"/>
          <w:szCs w:val="28"/>
        </w:rPr>
        <w:t xml:space="preserve"> составили:</w:t>
      </w:r>
    </w:p>
    <w:p w:rsidR="00F17BB5" w:rsidRPr="00F17BB5" w:rsidRDefault="00F17BB5" w:rsidP="00F17BB5">
      <w:pPr>
        <w:jc w:val="both"/>
        <w:rPr>
          <w:sz w:val="28"/>
          <w:szCs w:val="28"/>
        </w:rPr>
      </w:pPr>
      <w:r w:rsidRPr="00F17BB5">
        <w:rPr>
          <w:sz w:val="28"/>
          <w:szCs w:val="28"/>
        </w:rPr>
        <w:t xml:space="preserve">- </w:t>
      </w:r>
      <w:r w:rsidR="003A030F">
        <w:rPr>
          <w:sz w:val="28"/>
          <w:szCs w:val="28"/>
        </w:rPr>
        <w:t>на</w:t>
      </w:r>
      <w:r w:rsidRPr="00F17BB5">
        <w:rPr>
          <w:sz w:val="28"/>
          <w:szCs w:val="28"/>
        </w:rPr>
        <w:t xml:space="preserve"> приобретени</w:t>
      </w:r>
      <w:r w:rsidR="003A030F">
        <w:rPr>
          <w:sz w:val="28"/>
          <w:szCs w:val="28"/>
        </w:rPr>
        <w:t>е</w:t>
      </w:r>
      <w:r w:rsidRPr="00F17BB5">
        <w:rPr>
          <w:sz w:val="28"/>
          <w:szCs w:val="28"/>
        </w:rPr>
        <w:t xml:space="preserve"> продуктов питания - 19,0 млн. руб. или 3,9 % от общих расходов бюджета городского округа; </w:t>
      </w:r>
    </w:p>
    <w:p w:rsidR="00F17BB5" w:rsidRPr="00F17BB5" w:rsidRDefault="00F17BB5" w:rsidP="00F17BB5">
      <w:pPr>
        <w:jc w:val="both"/>
        <w:rPr>
          <w:sz w:val="28"/>
          <w:szCs w:val="28"/>
        </w:rPr>
      </w:pPr>
      <w:r w:rsidRPr="00F17BB5">
        <w:rPr>
          <w:sz w:val="28"/>
          <w:szCs w:val="28"/>
        </w:rPr>
        <w:t>- на оплату налогов на имущество и земельного налога учреждений бюдже</w:t>
      </w:r>
      <w:r w:rsidRPr="00F17BB5">
        <w:rPr>
          <w:sz w:val="28"/>
          <w:szCs w:val="28"/>
        </w:rPr>
        <w:t>т</w:t>
      </w:r>
      <w:r w:rsidRPr="00F17BB5">
        <w:rPr>
          <w:sz w:val="28"/>
          <w:szCs w:val="28"/>
        </w:rPr>
        <w:t>ной сферы – 26,0 млн. руб. или 5,3 % от общих расходов бюджета городского округа;</w:t>
      </w:r>
    </w:p>
    <w:p w:rsidR="00F17BB5" w:rsidRPr="00F17BB5" w:rsidRDefault="00F17BB5" w:rsidP="00F17BB5">
      <w:pPr>
        <w:jc w:val="both"/>
        <w:rPr>
          <w:sz w:val="28"/>
          <w:szCs w:val="28"/>
        </w:rPr>
      </w:pPr>
      <w:r w:rsidRPr="00F17BB5">
        <w:rPr>
          <w:sz w:val="28"/>
          <w:szCs w:val="28"/>
        </w:rPr>
        <w:t xml:space="preserve">- </w:t>
      </w:r>
      <w:r w:rsidR="003A030F">
        <w:rPr>
          <w:sz w:val="28"/>
          <w:szCs w:val="28"/>
        </w:rPr>
        <w:t>на</w:t>
      </w:r>
      <w:r w:rsidRPr="00F17BB5">
        <w:rPr>
          <w:sz w:val="28"/>
          <w:szCs w:val="28"/>
        </w:rPr>
        <w:t xml:space="preserve"> обслуживани</w:t>
      </w:r>
      <w:r w:rsidR="003A030F">
        <w:rPr>
          <w:sz w:val="28"/>
          <w:szCs w:val="28"/>
        </w:rPr>
        <w:t>е</w:t>
      </w:r>
      <w:r w:rsidRPr="00F17BB5">
        <w:rPr>
          <w:sz w:val="28"/>
          <w:szCs w:val="28"/>
        </w:rPr>
        <w:t xml:space="preserve"> муниципального долга - 9 млн. руб. или 1,8%;</w:t>
      </w:r>
    </w:p>
    <w:p w:rsidR="00F17BB5" w:rsidRPr="00F17BB5" w:rsidRDefault="00F17BB5" w:rsidP="00F17BB5">
      <w:pPr>
        <w:jc w:val="both"/>
        <w:rPr>
          <w:sz w:val="28"/>
          <w:szCs w:val="28"/>
        </w:rPr>
      </w:pPr>
      <w:r w:rsidRPr="00F17BB5">
        <w:rPr>
          <w:sz w:val="28"/>
          <w:szCs w:val="28"/>
        </w:rPr>
        <w:t xml:space="preserve">- </w:t>
      </w:r>
      <w:r w:rsidR="003A030F">
        <w:rPr>
          <w:sz w:val="28"/>
          <w:szCs w:val="28"/>
        </w:rPr>
        <w:t xml:space="preserve">на </w:t>
      </w:r>
      <w:r w:rsidRPr="00F17BB5">
        <w:rPr>
          <w:sz w:val="28"/>
          <w:szCs w:val="28"/>
        </w:rPr>
        <w:t xml:space="preserve">социальные выплаты (муниципальные пенсии, материальная помощь, транспортные расходы по гемодиализу) – 6,0 млн. руб. или 1,2 % от общих расходов бюджета городского округа </w:t>
      </w:r>
    </w:p>
    <w:p w:rsidR="005D0573" w:rsidRDefault="005D0573" w:rsidP="007F71D6">
      <w:pPr>
        <w:pStyle w:val="2"/>
        <w:jc w:val="center"/>
      </w:pPr>
    </w:p>
    <w:p w:rsidR="007F71D6" w:rsidRDefault="007F71D6" w:rsidP="007F71D6">
      <w:pPr>
        <w:pStyle w:val="2"/>
        <w:jc w:val="center"/>
      </w:pPr>
      <w:r>
        <w:t>Муниципальные программы</w:t>
      </w:r>
    </w:p>
    <w:p w:rsidR="007F71D6" w:rsidRPr="004366BE" w:rsidRDefault="007F71D6" w:rsidP="007F71D6"/>
    <w:p w:rsidR="007F71D6" w:rsidRPr="00C31865" w:rsidRDefault="007F71D6" w:rsidP="007F71D6">
      <w:pPr>
        <w:ind w:firstLine="709"/>
        <w:rPr>
          <w:sz w:val="28"/>
          <w:szCs w:val="28"/>
        </w:rPr>
      </w:pPr>
      <w:r w:rsidRPr="00C31865">
        <w:rPr>
          <w:sz w:val="28"/>
          <w:szCs w:val="28"/>
        </w:rPr>
        <w:t>В соответствии с требованиями статьи 179  Бюджетного кодекса Ро</w:t>
      </w:r>
      <w:r w:rsidRPr="00C31865">
        <w:rPr>
          <w:sz w:val="28"/>
          <w:szCs w:val="28"/>
        </w:rPr>
        <w:t>с</w:t>
      </w:r>
      <w:r w:rsidRPr="00C31865">
        <w:rPr>
          <w:sz w:val="28"/>
          <w:szCs w:val="28"/>
        </w:rPr>
        <w:t xml:space="preserve">сийской Федерации и в целях формирования программного бюджета с 2014 года на территории города будут действовать 12 муниципальных программы, включающие в себя 24 городских целевых программы, 2 адресные городские программы и 4 ведомственных целевых программы на общую сумму 373 млн. руб. или 76 % от общих расходов бюджета городского округа (+63 млн. руб. к 2013 году). </w:t>
      </w:r>
    </w:p>
    <w:p w:rsidR="007F71D6" w:rsidRPr="00C31865" w:rsidRDefault="007F71D6" w:rsidP="007F71D6">
      <w:pPr>
        <w:ind w:firstLine="709"/>
        <w:rPr>
          <w:sz w:val="28"/>
          <w:szCs w:val="28"/>
        </w:rPr>
      </w:pPr>
      <w:r w:rsidRPr="00C31865">
        <w:rPr>
          <w:sz w:val="28"/>
          <w:szCs w:val="28"/>
        </w:rPr>
        <w:t xml:space="preserve">Постановлением Администрации г.Переславля-Залесского от 14.11.2013 № пос.03-1901/13  утвержден перечень муниципальных программ, </w:t>
      </w:r>
      <w:r w:rsidRPr="00C31865">
        <w:rPr>
          <w:sz w:val="28"/>
          <w:szCs w:val="28"/>
        </w:rPr>
        <w:lastRenderedPageBreak/>
        <w:t xml:space="preserve">который является основным </w:t>
      </w:r>
      <w:r>
        <w:rPr>
          <w:sz w:val="28"/>
          <w:szCs w:val="28"/>
        </w:rPr>
        <w:t xml:space="preserve">муниципальным </w:t>
      </w:r>
      <w:r w:rsidRPr="00C31865">
        <w:rPr>
          <w:sz w:val="28"/>
          <w:szCs w:val="28"/>
        </w:rPr>
        <w:t>правовым актом для формир</w:t>
      </w:r>
      <w:r w:rsidRPr="00C31865">
        <w:rPr>
          <w:sz w:val="28"/>
          <w:szCs w:val="28"/>
        </w:rPr>
        <w:t>о</w:t>
      </w:r>
      <w:r w:rsidRPr="00C31865">
        <w:rPr>
          <w:sz w:val="28"/>
          <w:szCs w:val="28"/>
        </w:rPr>
        <w:t>вания программного бюджета на 2014 год и плановый период 2015 и</w:t>
      </w:r>
      <w:r w:rsidR="003A030F">
        <w:rPr>
          <w:sz w:val="28"/>
          <w:szCs w:val="28"/>
        </w:rPr>
        <w:t xml:space="preserve"> </w:t>
      </w:r>
      <w:r w:rsidRPr="00C31865">
        <w:rPr>
          <w:sz w:val="28"/>
          <w:szCs w:val="28"/>
        </w:rPr>
        <w:t>2016 годов.</w:t>
      </w:r>
    </w:p>
    <w:p w:rsidR="007F71D6" w:rsidRPr="00C31865" w:rsidRDefault="007F71D6" w:rsidP="007F71D6">
      <w:pPr>
        <w:ind w:firstLine="709"/>
        <w:rPr>
          <w:sz w:val="28"/>
          <w:szCs w:val="28"/>
        </w:rPr>
      </w:pPr>
      <w:r w:rsidRPr="00C31865">
        <w:rPr>
          <w:sz w:val="28"/>
          <w:szCs w:val="28"/>
        </w:rPr>
        <w:t>Все программы являются социально значимыми и охватывают практ</w:t>
      </w:r>
      <w:r w:rsidRPr="00C31865">
        <w:rPr>
          <w:sz w:val="28"/>
          <w:szCs w:val="28"/>
        </w:rPr>
        <w:t>и</w:t>
      </w:r>
      <w:r w:rsidRPr="00C31865">
        <w:rPr>
          <w:sz w:val="28"/>
          <w:szCs w:val="28"/>
        </w:rPr>
        <w:t>чески все виды деятельности. Наибольший удельный вес занимают:</w:t>
      </w:r>
    </w:p>
    <w:p w:rsidR="007F71D6" w:rsidRPr="00C31865" w:rsidRDefault="007F71D6" w:rsidP="007F71D6">
      <w:pPr>
        <w:ind w:firstLine="709"/>
        <w:rPr>
          <w:sz w:val="28"/>
          <w:szCs w:val="28"/>
        </w:rPr>
      </w:pPr>
      <w:r w:rsidRPr="00C31865">
        <w:rPr>
          <w:sz w:val="28"/>
          <w:szCs w:val="28"/>
        </w:rPr>
        <w:t>•</w:t>
      </w:r>
      <w:r w:rsidRPr="00C31865">
        <w:rPr>
          <w:sz w:val="28"/>
          <w:szCs w:val="28"/>
        </w:rPr>
        <w:tab/>
        <w:t>МП «Развитие образования и молодежной политики г. Пересла</w:t>
      </w:r>
      <w:r w:rsidRPr="00C31865">
        <w:rPr>
          <w:sz w:val="28"/>
          <w:szCs w:val="28"/>
        </w:rPr>
        <w:t>в</w:t>
      </w:r>
      <w:r w:rsidRPr="00C31865">
        <w:rPr>
          <w:sz w:val="28"/>
          <w:szCs w:val="28"/>
        </w:rPr>
        <w:t>ля-Залесского» - 238,6 млн. руб. или 48,6 % от общих расходов бюджета г</w:t>
      </w:r>
      <w:r w:rsidRPr="00C31865">
        <w:rPr>
          <w:sz w:val="28"/>
          <w:szCs w:val="28"/>
        </w:rPr>
        <w:t>о</w:t>
      </w:r>
      <w:r w:rsidRPr="00C31865">
        <w:rPr>
          <w:sz w:val="28"/>
          <w:szCs w:val="28"/>
        </w:rPr>
        <w:t>родского округа;</w:t>
      </w:r>
    </w:p>
    <w:p w:rsidR="007F71D6" w:rsidRPr="00C31865" w:rsidRDefault="007F71D6" w:rsidP="007F71D6">
      <w:pPr>
        <w:ind w:firstLine="709"/>
        <w:rPr>
          <w:sz w:val="28"/>
          <w:szCs w:val="28"/>
        </w:rPr>
      </w:pPr>
      <w:r w:rsidRPr="00C31865">
        <w:rPr>
          <w:sz w:val="28"/>
          <w:szCs w:val="28"/>
        </w:rPr>
        <w:t>•</w:t>
      </w:r>
      <w:r w:rsidRPr="00C31865">
        <w:rPr>
          <w:sz w:val="28"/>
          <w:szCs w:val="28"/>
        </w:rPr>
        <w:tab/>
        <w:t>МП «Развитие физической культуры, культуры и туризма в г. П</w:t>
      </w:r>
      <w:r w:rsidRPr="00C31865">
        <w:rPr>
          <w:sz w:val="28"/>
          <w:szCs w:val="28"/>
        </w:rPr>
        <w:t>е</w:t>
      </w:r>
      <w:r w:rsidRPr="00C31865">
        <w:rPr>
          <w:sz w:val="28"/>
          <w:szCs w:val="28"/>
        </w:rPr>
        <w:t>реславле-Залесском - 59,3 млн. руб. или 12% от общих расходов бюджета;</w:t>
      </w:r>
    </w:p>
    <w:p w:rsidR="007F71D6" w:rsidRPr="00C31865" w:rsidRDefault="007F71D6" w:rsidP="007F71D6">
      <w:pPr>
        <w:ind w:firstLine="709"/>
        <w:rPr>
          <w:sz w:val="28"/>
          <w:szCs w:val="28"/>
        </w:rPr>
      </w:pPr>
      <w:r w:rsidRPr="00C31865">
        <w:rPr>
          <w:sz w:val="28"/>
          <w:szCs w:val="28"/>
        </w:rPr>
        <w:t>•</w:t>
      </w:r>
      <w:r w:rsidRPr="00C31865">
        <w:rPr>
          <w:sz w:val="28"/>
          <w:szCs w:val="28"/>
        </w:rPr>
        <w:tab/>
        <w:t>МП «Развитие дорожного хозяйства в г. Переславле–Залесском» - 27,5 млн. руб. или 5,6% от общих расходов бюджета;</w:t>
      </w:r>
    </w:p>
    <w:p w:rsidR="007F71D6" w:rsidRPr="00C31865" w:rsidRDefault="007F71D6" w:rsidP="007F71D6">
      <w:pPr>
        <w:ind w:firstLine="709"/>
        <w:rPr>
          <w:sz w:val="28"/>
          <w:szCs w:val="28"/>
        </w:rPr>
      </w:pPr>
      <w:r w:rsidRPr="00C31865">
        <w:rPr>
          <w:sz w:val="28"/>
          <w:szCs w:val="28"/>
        </w:rPr>
        <w:t>•</w:t>
      </w:r>
      <w:r w:rsidRPr="00C31865">
        <w:rPr>
          <w:sz w:val="28"/>
          <w:szCs w:val="28"/>
        </w:rPr>
        <w:tab/>
        <w:t>МП «Защита населения на территории г. Переславля-Залесского от чрезвычайных ситуаций и обеспечение пожарной безопасности» 3,3 млн. руб. или 0,7% от общих расходов бюджета.</w:t>
      </w:r>
    </w:p>
    <w:p w:rsidR="007F71D6" w:rsidRPr="00C31865" w:rsidRDefault="007F71D6" w:rsidP="005372A7">
      <w:pPr>
        <w:ind w:firstLine="709"/>
        <w:jc w:val="both"/>
        <w:rPr>
          <w:sz w:val="28"/>
          <w:szCs w:val="28"/>
        </w:rPr>
      </w:pPr>
      <w:r w:rsidRPr="00C31865">
        <w:rPr>
          <w:sz w:val="28"/>
          <w:szCs w:val="28"/>
        </w:rPr>
        <w:t>При формировании расходов муниципальных программ одним из определяющих факторов является необходимость реализации указ</w:t>
      </w:r>
      <w:r w:rsidR="005372A7">
        <w:rPr>
          <w:sz w:val="28"/>
          <w:szCs w:val="28"/>
        </w:rPr>
        <w:t xml:space="preserve">а </w:t>
      </w:r>
      <w:r w:rsidRPr="00C31865">
        <w:rPr>
          <w:sz w:val="28"/>
          <w:szCs w:val="28"/>
        </w:rPr>
        <w:t xml:space="preserve"> През</w:t>
      </w:r>
      <w:r w:rsidRPr="00C31865">
        <w:rPr>
          <w:sz w:val="28"/>
          <w:szCs w:val="28"/>
        </w:rPr>
        <w:t>и</w:t>
      </w:r>
      <w:r w:rsidRPr="00C31865">
        <w:rPr>
          <w:sz w:val="28"/>
          <w:szCs w:val="28"/>
        </w:rPr>
        <w:t>дента РФ от 7 мая 2012 года.</w:t>
      </w:r>
    </w:p>
    <w:p w:rsidR="007F71D6" w:rsidRPr="00C31865" w:rsidRDefault="007F71D6" w:rsidP="005372A7">
      <w:pPr>
        <w:ind w:firstLine="709"/>
        <w:jc w:val="both"/>
        <w:rPr>
          <w:sz w:val="28"/>
          <w:szCs w:val="28"/>
        </w:rPr>
      </w:pPr>
      <w:r w:rsidRPr="00C31865">
        <w:rPr>
          <w:sz w:val="28"/>
          <w:szCs w:val="28"/>
        </w:rPr>
        <w:t xml:space="preserve">Наиболее важными являются следующие </w:t>
      </w:r>
      <w:r w:rsidR="003A030F">
        <w:rPr>
          <w:sz w:val="28"/>
          <w:szCs w:val="28"/>
        </w:rPr>
        <w:t>цели реализации программ</w:t>
      </w:r>
      <w:r w:rsidRPr="00C31865">
        <w:rPr>
          <w:sz w:val="28"/>
          <w:szCs w:val="28"/>
        </w:rPr>
        <w:t>:</w:t>
      </w:r>
    </w:p>
    <w:p w:rsidR="007F71D6" w:rsidRDefault="003A030F" w:rsidP="005372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-улучшение условий оказания общеобразовательных услуг;</w:t>
      </w:r>
    </w:p>
    <w:p w:rsidR="003A030F" w:rsidRDefault="003A030F" w:rsidP="005372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-обеспечение жителей города доступным жильем;</w:t>
      </w:r>
    </w:p>
    <w:p w:rsidR="003A030F" w:rsidRDefault="003A030F" w:rsidP="005372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-обеспечение безопасности граждан на территории города;</w:t>
      </w:r>
    </w:p>
    <w:p w:rsidR="003A030F" w:rsidRDefault="003A030F" w:rsidP="005372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-создание условий для укрепления здоровья населения города;</w:t>
      </w:r>
    </w:p>
    <w:p w:rsidR="003A030F" w:rsidRDefault="003A030F" w:rsidP="005372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-повышение уровня комфорта проживания населения города.</w:t>
      </w:r>
    </w:p>
    <w:p w:rsidR="0040386F" w:rsidRDefault="0040386F" w:rsidP="00E045FC">
      <w:pPr>
        <w:jc w:val="both"/>
        <w:rPr>
          <w:b/>
          <w:sz w:val="28"/>
          <w:szCs w:val="28"/>
        </w:rPr>
      </w:pPr>
    </w:p>
    <w:p w:rsidR="00F17BB5" w:rsidRPr="004366BE" w:rsidRDefault="00F17BB5" w:rsidP="004366BE">
      <w:pPr>
        <w:jc w:val="center"/>
        <w:rPr>
          <w:b/>
          <w:sz w:val="28"/>
          <w:szCs w:val="28"/>
        </w:rPr>
      </w:pPr>
      <w:r w:rsidRPr="004366BE">
        <w:rPr>
          <w:b/>
          <w:sz w:val="28"/>
          <w:szCs w:val="28"/>
        </w:rPr>
        <w:t>Дорожный фонд города Переславля-Залесского</w:t>
      </w:r>
    </w:p>
    <w:p w:rsidR="00F17BB5" w:rsidRPr="004366BE" w:rsidRDefault="00F17BB5" w:rsidP="004366BE">
      <w:pPr>
        <w:jc w:val="center"/>
        <w:rPr>
          <w:b/>
          <w:sz w:val="28"/>
          <w:szCs w:val="28"/>
        </w:rPr>
      </w:pPr>
    </w:p>
    <w:p w:rsidR="00F17BB5" w:rsidRPr="00F17BB5" w:rsidRDefault="004366BE" w:rsidP="00F17B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17BB5" w:rsidRPr="00F17BB5">
        <w:rPr>
          <w:sz w:val="28"/>
          <w:szCs w:val="28"/>
        </w:rPr>
        <w:t>С 1 января 2014 года финансирование дорожной отрасли города Пер</w:t>
      </w:r>
      <w:r w:rsidR="00F17BB5" w:rsidRPr="00F17BB5">
        <w:rPr>
          <w:sz w:val="28"/>
          <w:szCs w:val="28"/>
        </w:rPr>
        <w:t>е</w:t>
      </w:r>
      <w:r w:rsidR="00F17BB5" w:rsidRPr="00F17BB5">
        <w:rPr>
          <w:sz w:val="28"/>
          <w:szCs w:val="28"/>
        </w:rPr>
        <w:t>славля-Залесского будет осуществляться за счет средств Муниципального дорожного фонда, создание которого принято решением Переславль-Залесской городской Думой №123 от 31.10.2013 года. Формирование мин</w:t>
      </w:r>
      <w:r w:rsidR="00F17BB5" w:rsidRPr="00F17BB5">
        <w:rPr>
          <w:sz w:val="28"/>
          <w:szCs w:val="28"/>
        </w:rPr>
        <w:t>и</w:t>
      </w:r>
      <w:r w:rsidR="00F17BB5" w:rsidRPr="00F17BB5">
        <w:rPr>
          <w:sz w:val="28"/>
          <w:szCs w:val="28"/>
        </w:rPr>
        <w:t>мального объема бюджетных ассигнований  дорожного фонда в 2014 году планируется за счет поступлений от акцизов на автомобильный бензин, пр</w:t>
      </w:r>
      <w:r w:rsidR="00F17BB5" w:rsidRPr="00F17BB5">
        <w:rPr>
          <w:sz w:val="28"/>
          <w:szCs w:val="28"/>
        </w:rPr>
        <w:t>я</w:t>
      </w:r>
      <w:r w:rsidR="00F17BB5" w:rsidRPr="00F17BB5">
        <w:rPr>
          <w:sz w:val="28"/>
          <w:szCs w:val="28"/>
        </w:rPr>
        <w:t>могонный бензин, дизельное топливо, моторные масла для дизельных и ка</w:t>
      </w:r>
      <w:r w:rsidR="00F17BB5" w:rsidRPr="00F17BB5">
        <w:rPr>
          <w:sz w:val="28"/>
          <w:szCs w:val="28"/>
        </w:rPr>
        <w:t>р</w:t>
      </w:r>
      <w:r w:rsidR="00F17BB5" w:rsidRPr="00F17BB5">
        <w:rPr>
          <w:sz w:val="28"/>
          <w:szCs w:val="28"/>
        </w:rPr>
        <w:t>бюраторных (инжекторных) двигателей, производимых на территории Ро</w:t>
      </w:r>
      <w:r w:rsidR="00F17BB5" w:rsidRPr="00F17BB5">
        <w:rPr>
          <w:sz w:val="28"/>
          <w:szCs w:val="28"/>
        </w:rPr>
        <w:t>с</w:t>
      </w:r>
      <w:r w:rsidR="00F17BB5" w:rsidRPr="00F17BB5">
        <w:rPr>
          <w:sz w:val="28"/>
          <w:szCs w:val="28"/>
        </w:rPr>
        <w:t>сийской Федерации, в сумме 3820 тыс. рублей, субсидий из областного бю</w:t>
      </w:r>
      <w:r w:rsidR="00F17BB5" w:rsidRPr="00F17BB5">
        <w:rPr>
          <w:sz w:val="28"/>
          <w:szCs w:val="28"/>
        </w:rPr>
        <w:t>д</w:t>
      </w:r>
      <w:r w:rsidR="00F17BB5" w:rsidRPr="00F17BB5">
        <w:rPr>
          <w:sz w:val="28"/>
          <w:szCs w:val="28"/>
        </w:rPr>
        <w:t>жета Ярославской области на финансовое обеспечение дорожной деятельн</w:t>
      </w:r>
      <w:r w:rsidR="00F17BB5" w:rsidRPr="00F17BB5">
        <w:rPr>
          <w:sz w:val="28"/>
          <w:szCs w:val="28"/>
        </w:rPr>
        <w:t>о</w:t>
      </w:r>
      <w:r w:rsidR="00F17BB5" w:rsidRPr="00F17BB5">
        <w:rPr>
          <w:sz w:val="28"/>
          <w:szCs w:val="28"/>
        </w:rPr>
        <w:t>сти в отношении автомобильных дорог общего пользования местного знач</w:t>
      </w:r>
      <w:r w:rsidR="00F17BB5" w:rsidRPr="00F17BB5">
        <w:rPr>
          <w:sz w:val="28"/>
          <w:szCs w:val="28"/>
        </w:rPr>
        <w:t>е</w:t>
      </w:r>
      <w:r w:rsidR="00F17BB5" w:rsidRPr="00F17BB5">
        <w:rPr>
          <w:sz w:val="28"/>
          <w:szCs w:val="28"/>
        </w:rPr>
        <w:t>ния в сумме 50 550 тыс. руб. и государственной пошлины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</w:t>
      </w:r>
      <w:r w:rsidR="00F17BB5" w:rsidRPr="00F17BB5">
        <w:rPr>
          <w:sz w:val="28"/>
          <w:szCs w:val="28"/>
        </w:rPr>
        <w:t>ю</w:t>
      </w:r>
      <w:r w:rsidR="00F17BB5" w:rsidRPr="00F17BB5">
        <w:rPr>
          <w:sz w:val="28"/>
          <w:szCs w:val="28"/>
        </w:rPr>
        <w:t>щих перевозки опасных, тяжеловесных и (или) крупногабаритных грузов, з</w:t>
      </w:r>
      <w:r w:rsidR="00F17BB5" w:rsidRPr="00F17BB5">
        <w:rPr>
          <w:sz w:val="28"/>
          <w:szCs w:val="28"/>
        </w:rPr>
        <w:t>а</w:t>
      </w:r>
      <w:r w:rsidR="00F17BB5" w:rsidRPr="00F17BB5">
        <w:rPr>
          <w:sz w:val="28"/>
          <w:szCs w:val="28"/>
        </w:rPr>
        <w:t>числяемой в бюджеты городских округов в размере 65 тыс. руб.</w:t>
      </w:r>
    </w:p>
    <w:p w:rsidR="00F17BB5" w:rsidRPr="00F17BB5" w:rsidRDefault="004366BE" w:rsidP="00F17B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17BB5" w:rsidRPr="00F17BB5">
        <w:rPr>
          <w:sz w:val="28"/>
          <w:szCs w:val="28"/>
        </w:rPr>
        <w:t>Средства дорожного фонда в сумме 78 млн. руб. в 2014 году пред</w:t>
      </w:r>
      <w:r w:rsidR="00F17BB5" w:rsidRPr="00F17BB5">
        <w:rPr>
          <w:sz w:val="28"/>
          <w:szCs w:val="28"/>
        </w:rPr>
        <w:t>у</w:t>
      </w:r>
      <w:r w:rsidR="00F17BB5" w:rsidRPr="00F17BB5">
        <w:rPr>
          <w:sz w:val="28"/>
          <w:szCs w:val="28"/>
        </w:rPr>
        <w:t>смотрено направить на реализацию следующих мероприятий:</w:t>
      </w:r>
    </w:p>
    <w:p w:rsidR="00F17BB5" w:rsidRPr="00F17BB5" w:rsidRDefault="00F17BB5" w:rsidP="00F17BB5">
      <w:pPr>
        <w:jc w:val="both"/>
        <w:rPr>
          <w:sz w:val="28"/>
          <w:szCs w:val="28"/>
        </w:rPr>
      </w:pPr>
      <w:r w:rsidRPr="00F17BB5">
        <w:rPr>
          <w:sz w:val="28"/>
          <w:szCs w:val="28"/>
        </w:rPr>
        <w:lastRenderedPageBreak/>
        <w:t>•</w:t>
      </w:r>
      <w:r w:rsidRPr="00F17BB5">
        <w:rPr>
          <w:sz w:val="28"/>
          <w:szCs w:val="28"/>
        </w:rPr>
        <w:tab/>
        <w:t>Реконструкция автомобильных дорог – 50,0 млн. руб.;</w:t>
      </w:r>
    </w:p>
    <w:p w:rsidR="00F17BB5" w:rsidRPr="00F17BB5" w:rsidRDefault="00F17BB5" w:rsidP="00F17BB5">
      <w:pPr>
        <w:jc w:val="both"/>
        <w:rPr>
          <w:sz w:val="28"/>
          <w:szCs w:val="28"/>
        </w:rPr>
      </w:pPr>
      <w:r w:rsidRPr="00F17BB5">
        <w:rPr>
          <w:sz w:val="28"/>
          <w:szCs w:val="28"/>
        </w:rPr>
        <w:t>•</w:t>
      </w:r>
      <w:r w:rsidRPr="00F17BB5">
        <w:rPr>
          <w:sz w:val="28"/>
          <w:szCs w:val="28"/>
        </w:rPr>
        <w:tab/>
        <w:t>Капитальный ремонт автомобильных дорог – 11,1 млн. руб.;</w:t>
      </w:r>
    </w:p>
    <w:p w:rsidR="00F17BB5" w:rsidRPr="00F17BB5" w:rsidRDefault="00F17BB5" w:rsidP="00F17BB5">
      <w:pPr>
        <w:jc w:val="both"/>
        <w:rPr>
          <w:sz w:val="28"/>
          <w:szCs w:val="28"/>
        </w:rPr>
      </w:pPr>
      <w:r w:rsidRPr="00F17BB5">
        <w:rPr>
          <w:sz w:val="28"/>
          <w:szCs w:val="28"/>
        </w:rPr>
        <w:t>•</w:t>
      </w:r>
      <w:r w:rsidRPr="00F17BB5">
        <w:rPr>
          <w:sz w:val="28"/>
          <w:szCs w:val="28"/>
        </w:rPr>
        <w:tab/>
        <w:t>Содержание автомобильных дорог – 16,9 млн. руб.</w:t>
      </w:r>
    </w:p>
    <w:p w:rsidR="00F17BB5" w:rsidRPr="00F17BB5" w:rsidRDefault="00F17BB5" w:rsidP="00F17BB5">
      <w:pPr>
        <w:jc w:val="both"/>
        <w:rPr>
          <w:sz w:val="28"/>
          <w:szCs w:val="28"/>
        </w:rPr>
      </w:pPr>
      <w:r w:rsidRPr="00F17BB5">
        <w:rPr>
          <w:sz w:val="28"/>
          <w:szCs w:val="28"/>
        </w:rPr>
        <w:t>•</w:t>
      </w:r>
      <w:r w:rsidRPr="00F17BB5">
        <w:rPr>
          <w:sz w:val="28"/>
          <w:szCs w:val="28"/>
        </w:rPr>
        <w:tab/>
        <w:t>Инвестиции в объекты капитального строительства и реконструкцию дорожного хозяйства – 50,0 млн. руб.</w:t>
      </w:r>
    </w:p>
    <w:p w:rsidR="00F17BB5" w:rsidRPr="00F17BB5" w:rsidRDefault="00F17BB5" w:rsidP="00F17BB5">
      <w:pPr>
        <w:jc w:val="both"/>
        <w:rPr>
          <w:sz w:val="28"/>
          <w:szCs w:val="28"/>
        </w:rPr>
      </w:pPr>
    </w:p>
    <w:p w:rsidR="0040386F" w:rsidRDefault="00F17BB5" w:rsidP="004366BE">
      <w:pPr>
        <w:jc w:val="center"/>
        <w:rPr>
          <w:b/>
        </w:rPr>
      </w:pPr>
      <w:r w:rsidRPr="0040386F">
        <w:rPr>
          <w:b/>
        </w:rPr>
        <w:t xml:space="preserve">ПРОЕКТИРУЕМЫЕ ПОКАЗАТЕЛИ ПО ИСТОЧНИКАМ ФИНАНСИРОВАНИЯ </w:t>
      </w:r>
    </w:p>
    <w:p w:rsidR="00F17BB5" w:rsidRPr="0040386F" w:rsidRDefault="00F17BB5" w:rsidP="004366BE">
      <w:pPr>
        <w:jc w:val="center"/>
        <w:rPr>
          <w:b/>
        </w:rPr>
      </w:pPr>
      <w:r w:rsidRPr="0040386F">
        <w:rPr>
          <w:b/>
        </w:rPr>
        <w:t>ДЕФИЦИТА БЮДЖЕТА</w:t>
      </w:r>
    </w:p>
    <w:p w:rsidR="00F17BB5" w:rsidRPr="00F17BB5" w:rsidRDefault="00F17BB5" w:rsidP="00F17BB5">
      <w:pPr>
        <w:jc w:val="both"/>
        <w:rPr>
          <w:sz w:val="28"/>
          <w:szCs w:val="28"/>
        </w:rPr>
      </w:pPr>
    </w:p>
    <w:p w:rsidR="00F17BB5" w:rsidRPr="00F17BB5" w:rsidRDefault="004366BE" w:rsidP="00F17B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17BB5" w:rsidRPr="00F17BB5">
        <w:rPr>
          <w:sz w:val="28"/>
          <w:szCs w:val="28"/>
        </w:rPr>
        <w:t>Определение параметров бюджета городского округа по уровню деф</w:t>
      </w:r>
      <w:r w:rsidR="00F17BB5" w:rsidRPr="00F17BB5">
        <w:rPr>
          <w:sz w:val="28"/>
          <w:szCs w:val="28"/>
        </w:rPr>
        <w:t>и</w:t>
      </w:r>
      <w:r w:rsidR="00F17BB5" w:rsidRPr="00F17BB5">
        <w:rPr>
          <w:sz w:val="28"/>
          <w:szCs w:val="28"/>
        </w:rPr>
        <w:t>цита бюджета осуществляется исходя из необходимости погашения долговых обязательств города, возможных к привлечению источников финансиров</w:t>
      </w:r>
      <w:r w:rsidR="00F17BB5" w:rsidRPr="00F17BB5">
        <w:rPr>
          <w:sz w:val="28"/>
          <w:szCs w:val="28"/>
        </w:rPr>
        <w:t>а</w:t>
      </w:r>
      <w:r w:rsidR="00F17BB5" w:rsidRPr="00F17BB5">
        <w:rPr>
          <w:sz w:val="28"/>
          <w:szCs w:val="28"/>
        </w:rPr>
        <w:t xml:space="preserve">ния, а также исходя из необходимости соблюдения сбалансированности бюджета города. </w:t>
      </w:r>
    </w:p>
    <w:p w:rsidR="00F17BB5" w:rsidRPr="00F17BB5" w:rsidRDefault="00F17BB5" w:rsidP="00F17BB5">
      <w:pPr>
        <w:jc w:val="both"/>
        <w:rPr>
          <w:sz w:val="28"/>
          <w:szCs w:val="28"/>
        </w:rPr>
      </w:pPr>
      <w:r w:rsidRPr="00F17BB5">
        <w:rPr>
          <w:sz w:val="28"/>
          <w:szCs w:val="28"/>
        </w:rPr>
        <w:t>Дефицит городского бюджета на 2014 и последующий плановый период с</w:t>
      </w:r>
      <w:r w:rsidRPr="00F17BB5">
        <w:rPr>
          <w:sz w:val="28"/>
          <w:szCs w:val="28"/>
        </w:rPr>
        <w:t>о</w:t>
      </w:r>
      <w:r w:rsidRPr="00F17BB5">
        <w:rPr>
          <w:sz w:val="28"/>
          <w:szCs w:val="28"/>
        </w:rPr>
        <w:t>ставил 10% от суммы собственных доходов. Так на 2014 год планируется д</w:t>
      </w:r>
      <w:r w:rsidRPr="00F17BB5">
        <w:rPr>
          <w:sz w:val="28"/>
          <w:szCs w:val="28"/>
        </w:rPr>
        <w:t>е</w:t>
      </w:r>
      <w:r w:rsidRPr="00F17BB5">
        <w:rPr>
          <w:sz w:val="28"/>
          <w:szCs w:val="28"/>
        </w:rPr>
        <w:t>фицит бюджета городского округа в размере 26 млн. руб.; на 2015</w:t>
      </w:r>
      <w:r w:rsidR="00E77565">
        <w:rPr>
          <w:sz w:val="28"/>
          <w:szCs w:val="28"/>
        </w:rPr>
        <w:t xml:space="preserve"> </w:t>
      </w:r>
      <w:r w:rsidRPr="00F17BB5">
        <w:rPr>
          <w:sz w:val="28"/>
          <w:szCs w:val="28"/>
        </w:rPr>
        <w:t xml:space="preserve">год- 29 млн. руб.; на 2016 год – 38 млн. руб. </w:t>
      </w:r>
    </w:p>
    <w:p w:rsidR="00F17BB5" w:rsidRPr="00F17BB5" w:rsidRDefault="004366BE" w:rsidP="00F17B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17BB5" w:rsidRPr="00F17BB5">
        <w:rPr>
          <w:sz w:val="28"/>
          <w:szCs w:val="28"/>
        </w:rPr>
        <w:t>Для погашения данного дефицита в проекте бюджета городского окр</w:t>
      </w:r>
      <w:r w:rsidR="00F17BB5" w:rsidRPr="00F17BB5">
        <w:rPr>
          <w:sz w:val="28"/>
          <w:szCs w:val="28"/>
        </w:rPr>
        <w:t>у</w:t>
      </w:r>
      <w:r w:rsidR="00F17BB5" w:rsidRPr="00F17BB5">
        <w:rPr>
          <w:sz w:val="28"/>
          <w:szCs w:val="28"/>
        </w:rPr>
        <w:t>га на 2014 год и плановый период 2015 и 2016 годов планируется привлеч</w:t>
      </w:r>
      <w:r w:rsidR="00F17BB5" w:rsidRPr="00F17BB5">
        <w:rPr>
          <w:sz w:val="28"/>
          <w:szCs w:val="28"/>
        </w:rPr>
        <w:t>е</w:t>
      </w:r>
      <w:r w:rsidR="00F17BB5" w:rsidRPr="00F17BB5">
        <w:rPr>
          <w:sz w:val="28"/>
          <w:szCs w:val="28"/>
        </w:rPr>
        <w:t>ние внутренних источников финансирования дефицита бюджета в виде ба</w:t>
      </w:r>
      <w:r w:rsidR="00F17BB5" w:rsidRPr="00F17BB5">
        <w:rPr>
          <w:sz w:val="28"/>
          <w:szCs w:val="28"/>
        </w:rPr>
        <w:t>н</w:t>
      </w:r>
      <w:r w:rsidR="00F17BB5" w:rsidRPr="00F17BB5">
        <w:rPr>
          <w:sz w:val="28"/>
          <w:szCs w:val="28"/>
        </w:rPr>
        <w:t>ковских кредитов, остатков средств на счетах и собственных доходов.</w:t>
      </w:r>
    </w:p>
    <w:p w:rsidR="00F17BB5" w:rsidRPr="00F17BB5" w:rsidRDefault="00F17BB5" w:rsidP="00F17BB5">
      <w:pPr>
        <w:jc w:val="both"/>
        <w:rPr>
          <w:sz w:val="28"/>
          <w:szCs w:val="28"/>
        </w:rPr>
      </w:pPr>
    </w:p>
    <w:p w:rsidR="00F17BB5" w:rsidRPr="0040386F" w:rsidRDefault="00F17BB5" w:rsidP="004366BE">
      <w:pPr>
        <w:jc w:val="center"/>
        <w:rPr>
          <w:b/>
        </w:rPr>
      </w:pPr>
      <w:r w:rsidRPr="0040386F">
        <w:rPr>
          <w:b/>
        </w:rPr>
        <w:t>СОСТОЯНИЕ МУНИЦИПАЛЬНОГО ДОЛГА</w:t>
      </w:r>
    </w:p>
    <w:p w:rsidR="00F17BB5" w:rsidRPr="0040386F" w:rsidRDefault="00F17BB5" w:rsidP="00F17BB5">
      <w:pPr>
        <w:jc w:val="both"/>
      </w:pPr>
    </w:p>
    <w:p w:rsidR="00F17BB5" w:rsidRPr="00F17BB5" w:rsidRDefault="004366BE" w:rsidP="00F17B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17BB5" w:rsidRPr="00F17BB5">
        <w:rPr>
          <w:sz w:val="28"/>
          <w:szCs w:val="28"/>
        </w:rPr>
        <w:t>Расходные обязательства по обслуживанию муниципального долга определены на основании кредитных договоров и графиков гашения кред</w:t>
      </w:r>
      <w:r w:rsidR="00F17BB5" w:rsidRPr="00F17BB5">
        <w:rPr>
          <w:sz w:val="28"/>
          <w:szCs w:val="28"/>
        </w:rPr>
        <w:t>и</w:t>
      </w:r>
      <w:r w:rsidR="00F17BB5" w:rsidRPr="00F17BB5">
        <w:rPr>
          <w:sz w:val="28"/>
          <w:szCs w:val="28"/>
        </w:rPr>
        <w:t>тов</w:t>
      </w:r>
    </w:p>
    <w:p w:rsidR="00F17BB5" w:rsidRPr="00F17BB5" w:rsidRDefault="00F17BB5" w:rsidP="00F17BB5">
      <w:pPr>
        <w:jc w:val="both"/>
        <w:rPr>
          <w:sz w:val="28"/>
          <w:szCs w:val="28"/>
        </w:rPr>
      </w:pPr>
      <w:r w:rsidRPr="00F17BB5">
        <w:rPr>
          <w:sz w:val="28"/>
          <w:szCs w:val="28"/>
        </w:rPr>
        <w:t>Таким образом, объем муниципального долга составит:</w:t>
      </w:r>
    </w:p>
    <w:p w:rsidR="00F17BB5" w:rsidRPr="00F17BB5" w:rsidRDefault="00F17BB5" w:rsidP="00F17BB5">
      <w:pPr>
        <w:jc w:val="both"/>
        <w:rPr>
          <w:sz w:val="28"/>
          <w:szCs w:val="28"/>
        </w:rPr>
      </w:pPr>
      <w:r w:rsidRPr="00F17BB5">
        <w:rPr>
          <w:sz w:val="28"/>
          <w:szCs w:val="28"/>
        </w:rPr>
        <w:t>- в 2013 году  составляет 98 млн. руб.;</w:t>
      </w:r>
    </w:p>
    <w:p w:rsidR="00F17BB5" w:rsidRPr="00F17BB5" w:rsidRDefault="00F17BB5" w:rsidP="00F17BB5">
      <w:pPr>
        <w:jc w:val="both"/>
        <w:rPr>
          <w:sz w:val="28"/>
          <w:szCs w:val="28"/>
        </w:rPr>
      </w:pPr>
      <w:r w:rsidRPr="00F17BB5">
        <w:rPr>
          <w:sz w:val="28"/>
          <w:szCs w:val="28"/>
        </w:rPr>
        <w:t>- в 2014 году - 96 млн. руб.;</w:t>
      </w:r>
    </w:p>
    <w:p w:rsidR="00F17BB5" w:rsidRPr="00F17BB5" w:rsidRDefault="00F17BB5" w:rsidP="00F17BB5">
      <w:pPr>
        <w:jc w:val="both"/>
        <w:rPr>
          <w:sz w:val="28"/>
          <w:szCs w:val="28"/>
        </w:rPr>
      </w:pPr>
      <w:r w:rsidRPr="00F17BB5">
        <w:rPr>
          <w:sz w:val="28"/>
          <w:szCs w:val="28"/>
        </w:rPr>
        <w:t>- в 2015 году - 115 млн. руб.</w:t>
      </w:r>
    </w:p>
    <w:p w:rsidR="00F17BB5" w:rsidRPr="00F17BB5" w:rsidRDefault="004366BE" w:rsidP="00F17B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17BB5" w:rsidRPr="00F17BB5">
        <w:rPr>
          <w:sz w:val="28"/>
          <w:szCs w:val="28"/>
        </w:rPr>
        <w:t>Наблюдается снижение отношения объёма муниципальное долга к со</w:t>
      </w:r>
      <w:r w:rsidR="00F17BB5" w:rsidRPr="00F17BB5">
        <w:rPr>
          <w:sz w:val="28"/>
          <w:szCs w:val="28"/>
        </w:rPr>
        <w:t>б</w:t>
      </w:r>
      <w:r w:rsidR="00F17BB5" w:rsidRPr="00F17BB5">
        <w:rPr>
          <w:sz w:val="28"/>
          <w:szCs w:val="28"/>
        </w:rPr>
        <w:t>ственным доходам бюджета с 4,6% в 2013 году до 2,5% к 2016 году.</w:t>
      </w:r>
    </w:p>
    <w:p w:rsidR="007F71D6" w:rsidRDefault="00F17BB5" w:rsidP="00F17BB5">
      <w:pPr>
        <w:jc w:val="both"/>
        <w:rPr>
          <w:sz w:val="28"/>
          <w:szCs w:val="28"/>
        </w:rPr>
      </w:pPr>
      <w:r w:rsidRPr="00F17BB5">
        <w:rPr>
          <w:sz w:val="28"/>
          <w:szCs w:val="28"/>
        </w:rPr>
        <w:tab/>
        <w:t>Предлагаемые для реализации основные направления бюджетной и налоговой политики направлены на увеличение доходной базы и минимиз</w:t>
      </w:r>
      <w:r w:rsidRPr="00F17BB5">
        <w:rPr>
          <w:sz w:val="28"/>
          <w:szCs w:val="28"/>
        </w:rPr>
        <w:t>а</w:t>
      </w:r>
      <w:r w:rsidRPr="00F17BB5">
        <w:rPr>
          <w:sz w:val="28"/>
          <w:szCs w:val="28"/>
        </w:rPr>
        <w:t xml:space="preserve">цию объема муниципального </w:t>
      </w:r>
      <w:r w:rsidR="004366BE" w:rsidRPr="00F17BB5">
        <w:rPr>
          <w:sz w:val="28"/>
          <w:szCs w:val="28"/>
        </w:rPr>
        <w:t>долга</w:t>
      </w:r>
      <w:r w:rsidRPr="00F17BB5">
        <w:rPr>
          <w:sz w:val="28"/>
          <w:szCs w:val="28"/>
        </w:rPr>
        <w:t>.</w:t>
      </w:r>
      <w:r w:rsidR="004366BE">
        <w:rPr>
          <w:sz w:val="28"/>
          <w:szCs w:val="28"/>
        </w:rPr>
        <w:tab/>
      </w:r>
    </w:p>
    <w:sectPr w:rsidR="007F71D6" w:rsidSect="005E1776">
      <w:footerReference w:type="default" r:id="rId10"/>
      <w:pgSz w:w="11906" w:h="16838" w:code="9"/>
      <w:pgMar w:top="851" w:right="851" w:bottom="851" w:left="1701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F94" w:rsidRDefault="00A13F94">
      <w:r>
        <w:separator/>
      </w:r>
    </w:p>
  </w:endnote>
  <w:endnote w:type="continuationSeparator" w:id="0">
    <w:p w:rsidR="00A13F94" w:rsidRDefault="00A13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8174679"/>
      <w:docPartObj>
        <w:docPartGallery w:val="Page Numbers (Bottom of Page)"/>
        <w:docPartUnique/>
      </w:docPartObj>
    </w:sdtPr>
    <w:sdtEndPr/>
    <w:sdtContent>
      <w:p w:rsidR="005E1776" w:rsidRDefault="005E1776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2B45">
          <w:rPr>
            <w:noProof/>
          </w:rPr>
          <w:t>7</w:t>
        </w:r>
        <w:r>
          <w:fldChar w:fldCharType="end"/>
        </w:r>
      </w:p>
    </w:sdtContent>
  </w:sdt>
  <w:p w:rsidR="00A13F94" w:rsidRDefault="00A13F94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F94" w:rsidRDefault="00A13F94">
      <w:r>
        <w:separator/>
      </w:r>
    </w:p>
  </w:footnote>
  <w:footnote w:type="continuationSeparator" w:id="0">
    <w:p w:rsidR="00A13F94" w:rsidRDefault="00A13F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81192"/>
    <w:multiLevelType w:val="hybridMultilevel"/>
    <w:tmpl w:val="AED21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EE3E49"/>
    <w:multiLevelType w:val="hybridMultilevel"/>
    <w:tmpl w:val="823A7BB0"/>
    <w:lvl w:ilvl="0" w:tplc="0419000F">
      <w:start w:val="1"/>
      <w:numFmt w:val="decimal"/>
      <w:lvlText w:val="%1."/>
      <w:lvlJc w:val="left"/>
      <w:pPr>
        <w:ind w:left="1420" w:hanging="360"/>
      </w:p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">
    <w:nsid w:val="1F98523F"/>
    <w:multiLevelType w:val="hybridMultilevel"/>
    <w:tmpl w:val="F1D2C5CC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2"/>
        </w:tabs>
        <w:ind w:left="15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2"/>
        </w:tabs>
        <w:ind w:left="22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2"/>
        </w:tabs>
        <w:ind w:left="30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2"/>
        </w:tabs>
        <w:ind w:left="37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2"/>
        </w:tabs>
        <w:ind w:left="44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2"/>
        </w:tabs>
        <w:ind w:left="51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2"/>
        </w:tabs>
        <w:ind w:left="58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2"/>
        </w:tabs>
        <w:ind w:left="6602" w:hanging="360"/>
      </w:pPr>
      <w:rPr>
        <w:rFonts w:ascii="Wingdings" w:hAnsi="Wingdings" w:hint="default"/>
      </w:rPr>
    </w:lvl>
  </w:abstractNum>
  <w:abstractNum w:abstractNumId="3">
    <w:nsid w:val="2CF208F0"/>
    <w:multiLevelType w:val="singleLevel"/>
    <w:tmpl w:val="A27280E6"/>
    <w:lvl w:ilvl="0">
      <w:start w:val="1"/>
      <w:numFmt w:val="bullet"/>
      <w:pStyle w:val="a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>
    <w:nsid w:val="30EF02FA"/>
    <w:multiLevelType w:val="hybridMultilevel"/>
    <w:tmpl w:val="523E7748"/>
    <w:lvl w:ilvl="0" w:tplc="A3461F08">
      <w:start w:val="1"/>
      <w:numFmt w:val="bullet"/>
      <w:lvlText w:val="­"/>
      <w:lvlJc w:val="left"/>
      <w:pPr>
        <w:ind w:left="1353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>
    <w:nsid w:val="34D229E1"/>
    <w:multiLevelType w:val="hybridMultilevel"/>
    <w:tmpl w:val="CD7233AA"/>
    <w:lvl w:ilvl="0" w:tplc="C00286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86627F"/>
    <w:multiLevelType w:val="hybridMultilevel"/>
    <w:tmpl w:val="7610D274"/>
    <w:lvl w:ilvl="0" w:tplc="A3461F08">
      <w:start w:val="1"/>
      <w:numFmt w:val="bullet"/>
      <w:lvlText w:val="­"/>
      <w:lvlJc w:val="left"/>
      <w:pPr>
        <w:ind w:left="151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7">
    <w:nsid w:val="461963A6"/>
    <w:multiLevelType w:val="hybridMultilevel"/>
    <w:tmpl w:val="45321DFA"/>
    <w:lvl w:ilvl="0" w:tplc="83142EA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6E035C5"/>
    <w:multiLevelType w:val="hybridMultilevel"/>
    <w:tmpl w:val="823A7BB0"/>
    <w:lvl w:ilvl="0" w:tplc="0419000F">
      <w:start w:val="1"/>
      <w:numFmt w:val="decimal"/>
      <w:lvlText w:val="%1."/>
      <w:lvlJc w:val="left"/>
      <w:pPr>
        <w:ind w:left="1420" w:hanging="360"/>
      </w:p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9">
    <w:nsid w:val="4EB65C10"/>
    <w:multiLevelType w:val="hybridMultilevel"/>
    <w:tmpl w:val="E0DAA300"/>
    <w:lvl w:ilvl="0" w:tplc="C10808B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1D9456E"/>
    <w:multiLevelType w:val="hybridMultilevel"/>
    <w:tmpl w:val="7D28DE04"/>
    <w:lvl w:ilvl="0" w:tplc="A3461F08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E2F01CA"/>
    <w:multiLevelType w:val="hybridMultilevel"/>
    <w:tmpl w:val="62D03438"/>
    <w:lvl w:ilvl="0" w:tplc="E354AB2E">
      <w:start w:val="1"/>
      <w:numFmt w:val="bullet"/>
      <w:pStyle w:val="a0"/>
      <w:lvlText w:val=""/>
      <w:lvlJc w:val="left"/>
      <w:pPr>
        <w:tabs>
          <w:tab w:val="num" w:pos="1101"/>
        </w:tabs>
        <w:ind w:left="-2" w:firstLine="74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0CF2DCD"/>
    <w:multiLevelType w:val="hybridMultilevel"/>
    <w:tmpl w:val="D59A0CC6"/>
    <w:lvl w:ilvl="0" w:tplc="6B2CED3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7B314CA7"/>
    <w:multiLevelType w:val="hybridMultilevel"/>
    <w:tmpl w:val="B29448BA"/>
    <w:lvl w:ilvl="0" w:tplc="C00286D8">
      <w:start w:val="1"/>
      <w:numFmt w:val="bullet"/>
      <w:lvlText w:val=""/>
      <w:lvlJc w:val="left"/>
      <w:pPr>
        <w:tabs>
          <w:tab w:val="num" w:pos="1851"/>
        </w:tabs>
        <w:ind w:left="18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1"/>
        </w:tabs>
        <w:ind w:left="2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1"/>
        </w:tabs>
        <w:ind w:left="2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1"/>
        </w:tabs>
        <w:ind w:left="3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1"/>
        </w:tabs>
        <w:ind w:left="4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1"/>
        </w:tabs>
        <w:ind w:left="5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1"/>
        </w:tabs>
        <w:ind w:left="5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1"/>
        </w:tabs>
        <w:ind w:left="6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1"/>
        </w:tabs>
        <w:ind w:left="7251" w:hanging="360"/>
      </w:pPr>
      <w:rPr>
        <w:rFonts w:ascii="Wingdings" w:hAnsi="Wingdings" w:hint="default"/>
      </w:rPr>
    </w:lvl>
  </w:abstractNum>
  <w:abstractNum w:abstractNumId="14">
    <w:nsid w:val="7E9322EA"/>
    <w:multiLevelType w:val="hybridMultilevel"/>
    <w:tmpl w:val="37587BB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4"/>
  </w:num>
  <w:num w:numId="4">
    <w:abstractNumId w:val="10"/>
  </w:num>
  <w:num w:numId="5">
    <w:abstractNumId w:val="3"/>
  </w:num>
  <w:num w:numId="6">
    <w:abstractNumId w:val="1"/>
  </w:num>
  <w:num w:numId="7">
    <w:abstractNumId w:val="8"/>
  </w:num>
  <w:num w:numId="8">
    <w:abstractNumId w:val="9"/>
  </w:num>
  <w:num w:numId="9">
    <w:abstractNumId w:val="12"/>
  </w:num>
  <w:num w:numId="10">
    <w:abstractNumId w:val="14"/>
  </w:num>
  <w:num w:numId="11">
    <w:abstractNumId w:val="0"/>
  </w:num>
  <w:num w:numId="12">
    <w:abstractNumId w:val="2"/>
  </w:num>
  <w:num w:numId="13">
    <w:abstractNumId w:val="7"/>
  </w:num>
  <w:num w:numId="14">
    <w:abstractNumId w:val="13"/>
  </w:num>
  <w:num w:numId="15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drawingGridHorizontalSpacing w:val="120"/>
  <w:displayHorizont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632"/>
    <w:rsid w:val="000017C3"/>
    <w:rsid w:val="00003649"/>
    <w:rsid w:val="00005229"/>
    <w:rsid w:val="000054E6"/>
    <w:rsid w:val="00005581"/>
    <w:rsid w:val="00005C57"/>
    <w:rsid w:val="000068E0"/>
    <w:rsid w:val="00006E5F"/>
    <w:rsid w:val="00007496"/>
    <w:rsid w:val="00010E4F"/>
    <w:rsid w:val="00011D57"/>
    <w:rsid w:val="00012814"/>
    <w:rsid w:val="00012BB1"/>
    <w:rsid w:val="00013530"/>
    <w:rsid w:val="00013B61"/>
    <w:rsid w:val="0001414C"/>
    <w:rsid w:val="0001440D"/>
    <w:rsid w:val="00014923"/>
    <w:rsid w:val="00014953"/>
    <w:rsid w:val="00014BA3"/>
    <w:rsid w:val="00014CB7"/>
    <w:rsid w:val="000155A3"/>
    <w:rsid w:val="00015B47"/>
    <w:rsid w:val="00015B8B"/>
    <w:rsid w:val="000166A8"/>
    <w:rsid w:val="00016835"/>
    <w:rsid w:val="00016C2E"/>
    <w:rsid w:val="00017879"/>
    <w:rsid w:val="0002030F"/>
    <w:rsid w:val="00020FB7"/>
    <w:rsid w:val="00021029"/>
    <w:rsid w:val="00021E65"/>
    <w:rsid w:val="0002241E"/>
    <w:rsid w:val="00023189"/>
    <w:rsid w:val="00023E1F"/>
    <w:rsid w:val="00023F3C"/>
    <w:rsid w:val="0002423C"/>
    <w:rsid w:val="00025652"/>
    <w:rsid w:val="000256C4"/>
    <w:rsid w:val="0002588C"/>
    <w:rsid w:val="00025EAB"/>
    <w:rsid w:val="00027798"/>
    <w:rsid w:val="000303F9"/>
    <w:rsid w:val="0003055D"/>
    <w:rsid w:val="00031107"/>
    <w:rsid w:val="00032413"/>
    <w:rsid w:val="00032894"/>
    <w:rsid w:val="00033066"/>
    <w:rsid w:val="000338F6"/>
    <w:rsid w:val="00033BDB"/>
    <w:rsid w:val="00034032"/>
    <w:rsid w:val="00034814"/>
    <w:rsid w:val="00035893"/>
    <w:rsid w:val="00035B09"/>
    <w:rsid w:val="00035B69"/>
    <w:rsid w:val="00036325"/>
    <w:rsid w:val="000365EA"/>
    <w:rsid w:val="00043A71"/>
    <w:rsid w:val="0004412D"/>
    <w:rsid w:val="0004458A"/>
    <w:rsid w:val="00044E8F"/>
    <w:rsid w:val="00045281"/>
    <w:rsid w:val="0004534F"/>
    <w:rsid w:val="00045B56"/>
    <w:rsid w:val="00046F6C"/>
    <w:rsid w:val="000472FC"/>
    <w:rsid w:val="0004794D"/>
    <w:rsid w:val="00052992"/>
    <w:rsid w:val="000530B1"/>
    <w:rsid w:val="00053862"/>
    <w:rsid w:val="00054368"/>
    <w:rsid w:val="00054703"/>
    <w:rsid w:val="000558D8"/>
    <w:rsid w:val="000560CB"/>
    <w:rsid w:val="00056242"/>
    <w:rsid w:val="0006039D"/>
    <w:rsid w:val="000613A5"/>
    <w:rsid w:val="00061EF2"/>
    <w:rsid w:val="0006257C"/>
    <w:rsid w:val="000635D6"/>
    <w:rsid w:val="000649A0"/>
    <w:rsid w:val="0006560E"/>
    <w:rsid w:val="00066149"/>
    <w:rsid w:val="000661BD"/>
    <w:rsid w:val="00066470"/>
    <w:rsid w:val="00066ECE"/>
    <w:rsid w:val="00067596"/>
    <w:rsid w:val="000706BC"/>
    <w:rsid w:val="0007074E"/>
    <w:rsid w:val="00071739"/>
    <w:rsid w:val="0007296C"/>
    <w:rsid w:val="00073344"/>
    <w:rsid w:val="00073470"/>
    <w:rsid w:val="00074480"/>
    <w:rsid w:val="0007555C"/>
    <w:rsid w:val="000756A0"/>
    <w:rsid w:val="00075815"/>
    <w:rsid w:val="00075DA5"/>
    <w:rsid w:val="000761C6"/>
    <w:rsid w:val="000763D1"/>
    <w:rsid w:val="00076505"/>
    <w:rsid w:val="000777BF"/>
    <w:rsid w:val="000779B3"/>
    <w:rsid w:val="000779CD"/>
    <w:rsid w:val="000812EB"/>
    <w:rsid w:val="00081D3F"/>
    <w:rsid w:val="000862D3"/>
    <w:rsid w:val="000867DF"/>
    <w:rsid w:val="0008725B"/>
    <w:rsid w:val="00087520"/>
    <w:rsid w:val="0008759B"/>
    <w:rsid w:val="00087EDC"/>
    <w:rsid w:val="00087F0D"/>
    <w:rsid w:val="00091170"/>
    <w:rsid w:val="00091B34"/>
    <w:rsid w:val="00092835"/>
    <w:rsid w:val="00093319"/>
    <w:rsid w:val="0009339E"/>
    <w:rsid w:val="000937BD"/>
    <w:rsid w:val="00093D82"/>
    <w:rsid w:val="00094964"/>
    <w:rsid w:val="00094AC9"/>
    <w:rsid w:val="000950FE"/>
    <w:rsid w:val="000953DB"/>
    <w:rsid w:val="00095CC5"/>
    <w:rsid w:val="000960F9"/>
    <w:rsid w:val="00096E5B"/>
    <w:rsid w:val="000976D5"/>
    <w:rsid w:val="000A124A"/>
    <w:rsid w:val="000A13EF"/>
    <w:rsid w:val="000A1FCE"/>
    <w:rsid w:val="000A390E"/>
    <w:rsid w:val="000A3AFA"/>
    <w:rsid w:val="000A4560"/>
    <w:rsid w:val="000A5A03"/>
    <w:rsid w:val="000A705C"/>
    <w:rsid w:val="000A786E"/>
    <w:rsid w:val="000A7B65"/>
    <w:rsid w:val="000A7C2E"/>
    <w:rsid w:val="000B0108"/>
    <w:rsid w:val="000B1F98"/>
    <w:rsid w:val="000B3A37"/>
    <w:rsid w:val="000B3C17"/>
    <w:rsid w:val="000B51FF"/>
    <w:rsid w:val="000B5584"/>
    <w:rsid w:val="000B6C52"/>
    <w:rsid w:val="000B76CE"/>
    <w:rsid w:val="000B7F24"/>
    <w:rsid w:val="000C067A"/>
    <w:rsid w:val="000C0C63"/>
    <w:rsid w:val="000C0D1E"/>
    <w:rsid w:val="000C1010"/>
    <w:rsid w:val="000C1706"/>
    <w:rsid w:val="000C193C"/>
    <w:rsid w:val="000C243C"/>
    <w:rsid w:val="000C3553"/>
    <w:rsid w:val="000C360F"/>
    <w:rsid w:val="000C3AB0"/>
    <w:rsid w:val="000C3D35"/>
    <w:rsid w:val="000C416C"/>
    <w:rsid w:val="000C602C"/>
    <w:rsid w:val="000C61D7"/>
    <w:rsid w:val="000C6A07"/>
    <w:rsid w:val="000C71B3"/>
    <w:rsid w:val="000C7301"/>
    <w:rsid w:val="000D29D8"/>
    <w:rsid w:val="000D3E2F"/>
    <w:rsid w:val="000D3F99"/>
    <w:rsid w:val="000D4847"/>
    <w:rsid w:val="000D5E59"/>
    <w:rsid w:val="000D75D8"/>
    <w:rsid w:val="000E170C"/>
    <w:rsid w:val="000E2443"/>
    <w:rsid w:val="000E2BBE"/>
    <w:rsid w:val="000E3605"/>
    <w:rsid w:val="000E36EA"/>
    <w:rsid w:val="000E41C4"/>
    <w:rsid w:val="000E492F"/>
    <w:rsid w:val="000E4C16"/>
    <w:rsid w:val="000E4E19"/>
    <w:rsid w:val="000E53AF"/>
    <w:rsid w:val="000E579D"/>
    <w:rsid w:val="000E5F93"/>
    <w:rsid w:val="000E60E9"/>
    <w:rsid w:val="000E66BE"/>
    <w:rsid w:val="000E6954"/>
    <w:rsid w:val="000E7BE6"/>
    <w:rsid w:val="000F02C2"/>
    <w:rsid w:val="000F09E2"/>
    <w:rsid w:val="000F2A93"/>
    <w:rsid w:val="000F31BE"/>
    <w:rsid w:val="000F351C"/>
    <w:rsid w:val="000F3E31"/>
    <w:rsid w:val="000F51C8"/>
    <w:rsid w:val="000F5DBB"/>
    <w:rsid w:val="000F61C6"/>
    <w:rsid w:val="000F67BE"/>
    <w:rsid w:val="000F6BCA"/>
    <w:rsid w:val="000F76E0"/>
    <w:rsid w:val="00100B4D"/>
    <w:rsid w:val="00100BDA"/>
    <w:rsid w:val="001043EE"/>
    <w:rsid w:val="00105FF8"/>
    <w:rsid w:val="001061CA"/>
    <w:rsid w:val="00106420"/>
    <w:rsid w:val="001100B9"/>
    <w:rsid w:val="00110262"/>
    <w:rsid w:val="001110A6"/>
    <w:rsid w:val="001123CC"/>
    <w:rsid w:val="00112C9B"/>
    <w:rsid w:val="00112D19"/>
    <w:rsid w:val="00113694"/>
    <w:rsid w:val="00113DAD"/>
    <w:rsid w:val="001145EE"/>
    <w:rsid w:val="00114D09"/>
    <w:rsid w:val="001154F8"/>
    <w:rsid w:val="0011565E"/>
    <w:rsid w:val="00116845"/>
    <w:rsid w:val="00116A52"/>
    <w:rsid w:val="00116CD7"/>
    <w:rsid w:val="0011793D"/>
    <w:rsid w:val="00122007"/>
    <w:rsid w:val="00122E39"/>
    <w:rsid w:val="00123EA8"/>
    <w:rsid w:val="00124281"/>
    <w:rsid w:val="00124F1D"/>
    <w:rsid w:val="00125348"/>
    <w:rsid w:val="001254B8"/>
    <w:rsid w:val="00126EC2"/>
    <w:rsid w:val="00127571"/>
    <w:rsid w:val="0013016D"/>
    <w:rsid w:val="00130247"/>
    <w:rsid w:val="00130576"/>
    <w:rsid w:val="001307D3"/>
    <w:rsid w:val="00130CEA"/>
    <w:rsid w:val="0013107B"/>
    <w:rsid w:val="0013176E"/>
    <w:rsid w:val="00131C71"/>
    <w:rsid w:val="00132280"/>
    <w:rsid w:val="00132283"/>
    <w:rsid w:val="00132B70"/>
    <w:rsid w:val="00132DCC"/>
    <w:rsid w:val="001330EB"/>
    <w:rsid w:val="0013373E"/>
    <w:rsid w:val="00133E89"/>
    <w:rsid w:val="00134A0A"/>
    <w:rsid w:val="001353BE"/>
    <w:rsid w:val="0013667A"/>
    <w:rsid w:val="001369FD"/>
    <w:rsid w:val="001376A7"/>
    <w:rsid w:val="00137E08"/>
    <w:rsid w:val="001400DE"/>
    <w:rsid w:val="00140B89"/>
    <w:rsid w:val="00140F31"/>
    <w:rsid w:val="00142293"/>
    <w:rsid w:val="00142BD6"/>
    <w:rsid w:val="001449B8"/>
    <w:rsid w:val="00144DC2"/>
    <w:rsid w:val="00145BFA"/>
    <w:rsid w:val="0014615E"/>
    <w:rsid w:val="00147362"/>
    <w:rsid w:val="0014763D"/>
    <w:rsid w:val="001505D3"/>
    <w:rsid w:val="00150B4B"/>
    <w:rsid w:val="0015617F"/>
    <w:rsid w:val="0015671E"/>
    <w:rsid w:val="00156C95"/>
    <w:rsid w:val="00157D45"/>
    <w:rsid w:val="00160673"/>
    <w:rsid w:val="001619B5"/>
    <w:rsid w:val="001625EE"/>
    <w:rsid w:val="00162C8A"/>
    <w:rsid w:val="00162C9F"/>
    <w:rsid w:val="001632D9"/>
    <w:rsid w:val="0016484C"/>
    <w:rsid w:val="00164DDC"/>
    <w:rsid w:val="001652E6"/>
    <w:rsid w:val="00166252"/>
    <w:rsid w:val="00166302"/>
    <w:rsid w:val="00166560"/>
    <w:rsid w:val="001675F2"/>
    <w:rsid w:val="00167AE6"/>
    <w:rsid w:val="00170C47"/>
    <w:rsid w:val="0017136C"/>
    <w:rsid w:val="001717DE"/>
    <w:rsid w:val="00172669"/>
    <w:rsid w:val="00172FF8"/>
    <w:rsid w:val="0017327E"/>
    <w:rsid w:val="001738ED"/>
    <w:rsid w:val="00174CED"/>
    <w:rsid w:val="00175D7B"/>
    <w:rsid w:val="0017612C"/>
    <w:rsid w:val="0017623F"/>
    <w:rsid w:val="00176314"/>
    <w:rsid w:val="00176378"/>
    <w:rsid w:val="001767E8"/>
    <w:rsid w:val="00177474"/>
    <w:rsid w:val="00177ACE"/>
    <w:rsid w:val="00177DB7"/>
    <w:rsid w:val="00180489"/>
    <w:rsid w:val="00181050"/>
    <w:rsid w:val="00181634"/>
    <w:rsid w:val="00182A94"/>
    <w:rsid w:val="00182D03"/>
    <w:rsid w:val="00183379"/>
    <w:rsid w:val="0018456D"/>
    <w:rsid w:val="001845C4"/>
    <w:rsid w:val="00185148"/>
    <w:rsid w:val="0018655A"/>
    <w:rsid w:val="001867BD"/>
    <w:rsid w:val="00187458"/>
    <w:rsid w:val="00192AAF"/>
    <w:rsid w:val="0019454C"/>
    <w:rsid w:val="001945B0"/>
    <w:rsid w:val="00194A57"/>
    <w:rsid w:val="00195400"/>
    <w:rsid w:val="00195572"/>
    <w:rsid w:val="001959CF"/>
    <w:rsid w:val="00196197"/>
    <w:rsid w:val="001A0396"/>
    <w:rsid w:val="001A2A7C"/>
    <w:rsid w:val="001A3F9F"/>
    <w:rsid w:val="001A4C83"/>
    <w:rsid w:val="001A4FF9"/>
    <w:rsid w:val="001A56FF"/>
    <w:rsid w:val="001A7B5F"/>
    <w:rsid w:val="001A7DB1"/>
    <w:rsid w:val="001B0A1D"/>
    <w:rsid w:val="001B1412"/>
    <w:rsid w:val="001B1ACF"/>
    <w:rsid w:val="001B21EF"/>
    <w:rsid w:val="001B30E7"/>
    <w:rsid w:val="001B3822"/>
    <w:rsid w:val="001B46DA"/>
    <w:rsid w:val="001B5220"/>
    <w:rsid w:val="001B7675"/>
    <w:rsid w:val="001C16F4"/>
    <w:rsid w:val="001C1C79"/>
    <w:rsid w:val="001C2004"/>
    <w:rsid w:val="001C26E8"/>
    <w:rsid w:val="001C34CB"/>
    <w:rsid w:val="001C662B"/>
    <w:rsid w:val="001C6A60"/>
    <w:rsid w:val="001C6CD9"/>
    <w:rsid w:val="001C75E7"/>
    <w:rsid w:val="001C77A0"/>
    <w:rsid w:val="001C7E34"/>
    <w:rsid w:val="001D065F"/>
    <w:rsid w:val="001D0DD5"/>
    <w:rsid w:val="001D0EC7"/>
    <w:rsid w:val="001D1252"/>
    <w:rsid w:val="001D1AD0"/>
    <w:rsid w:val="001D237D"/>
    <w:rsid w:val="001D30AF"/>
    <w:rsid w:val="001D51AB"/>
    <w:rsid w:val="001D5321"/>
    <w:rsid w:val="001D5E7D"/>
    <w:rsid w:val="001D672E"/>
    <w:rsid w:val="001D6A0F"/>
    <w:rsid w:val="001E099C"/>
    <w:rsid w:val="001E0B66"/>
    <w:rsid w:val="001E15C9"/>
    <w:rsid w:val="001E1718"/>
    <w:rsid w:val="001E31D5"/>
    <w:rsid w:val="001E3AD1"/>
    <w:rsid w:val="001E3F34"/>
    <w:rsid w:val="001E4917"/>
    <w:rsid w:val="001E655A"/>
    <w:rsid w:val="001E6717"/>
    <w:rsid w:val="001E72E4"/>
    <w:rsid w:val="001F01BD"/>
    <w:rsid w:val="001F1212"/>
    <w:rsid w:val="001F16B3"/>
    <w:rsid w:val="001F1FE3"/>
    <w:rsid w:val="001F343B"/>
    <w:rsid w:val="001F3446"/>
    <w:rsid w:val="001F3739"/>
    <w:rsid w:val="001F373B"/>
    <w:rsid w:val="001F3EDC"/>
    <w:rsid w:val="001F4645"/>
    <w:rsid w:val="001F4A20"/>
    <w:rsid w:val="001F4B23"/>
    <w:rsid w:val="001F51FF"/>
    <w:rsid w:val="001F56B9"/>
    <w:rsid w:val="001F59D4"/>
    <w:rsid w:val="001F5AF6"/>
    <w:rsid w:val="001F6188"/>
    <w:rsid w:val="001F688A"/>
    <w:rsid w:val="001F6BF8"/>
    <w:rsid w:val="001F7063"/>
    <w:rsid w:val="002001D4"/>
    <w:rsid w:val="0020079E"/>
    <w:rsid w:val="00201291"/>
    <w:rsid w:val="002017F5"/>
    <w:rsid w:val="002020B5"/>
    <w:rsid w:val="00202E4E"/>
    <w:rsid w:val="00203CA4"/>
    <w:rsid w:val="00203D7E"/>
    <w:rsid w:val="0020437D"/>
    <w:rsid w:val="00204943"/>
    <w:rsid w:val="00205126"/>
    <w:rsid w:val="00205FEE"/>
    <w:rsid w:val="002062A5"/>
    <w:rsid w:val="00207475"/>
    <w:rsid w:val="00210BF3"/>
    <w:rsid w:val="00210DF2"/>
    <w:rsid w:val="00212D1D"/>
    <w:rsid w:val="00212EB3"/>
    <w:rsid w:val="0021359C"/>
    <w:rsid w:val="002143E7"/>
    <w:rsid w:val="00216D76"/>
    <w:rsid w:val="00222BBC"/>
    <w:rsid w:val="00222CBD"/>
    <w:rsid w:val="00224542"/>
    <w:rsid w:val="0022506C"/>
    <w:rsid w:val="00226144"/>
    <w:rsid w:val="002261D6"/>
    <w:rsid w:val="00226744"/>
    <w:rsid w:val="00226B50"/>
    <w:rsid w:val="002270A7"/>
    <w:rsid w:val="00227445"/>
    <w:rsid w:val="00227A29"/>
    <w:rsid w:val="00227AAA"/>
    <w:rsid w:val="0023010B"/>
    <w:rsid w:val="002305B9"/>
    <w:rsid w:val="00230CC7"/>
    <w:rsid w:val="0023159F"/>
    <w:rsid w:val="00231DE2"/>
    <w:rsid w:val="00234F6B"/>
    <w:rsid w:val="002355F4"/>
    <w:rsid w:val="0023572D"/>
    <w:rsid w:val="002358BF"/>
    <w:rsid w:val="00236E00"/>
    <w:rsid w:val="0023776B"/>
    <w:rsid w:val="0023781E"/>
    <w:rsid w:val="00240043"/>
    <w:rsid w:val="00240406"/>
    <w:rsid w:val="00240603"/>
    <w:rsid w:val="00240BF3"/>
    <w:rsid w:val="00240EA1"/>
    <w:rsid w:val="00240EE6"/>
    <w:rsid w:val="0024192B"/>
    <w:rsid w:val="00242351"/>
    <w:rsid w:val="0024275E"/>
    <w:rsid w:val="00242A0D"/>
    <w:rsid w:val="002438AA"/>
    <w:rsid w:val="00244310"/>
    <w:rsid w:val="002459D3"/>
    <w:rsid w:val="00245D14"/>
    <w:rsid w:val="0024680D"/>
    <w:rsid w:val="00246CB3"/>
    <w:rsid w:val="00247515"/>
    <w:rsid w:val="002475CC"/>
    <w:rsid w:val="00247D3D"/>
    <w:rsid w:val="00250C93"/>
    <w:rsid w:val="002513A1"/>
    <w:rsid w:val="00251D2B"/>
    <w:rsid w:val="00253BD2"/>
    <w:rsid w:val="00254E5D"/>
    <w:rsid w:val="00255086"/>
    <w:rsid w:val="00255B92"/>
    <w:rsid w:val="002567C5"/>
    <w:rsid w:val="00257369"/>
    <w:rsid w:val="00257733"/>
    <w:rsid w:val="002577E7"/>
    <w:rsid w:val="00257951"/>
    <w:rsid w:val="00257F78"/>
    <w:rsid w:val="002600BC"/>
    <w:rsid w:val="002608AC"/>
    <w:rsid w:val="00260B66"/>
    <w:rsid w:val="00262325"/>
    <w:rsid w:val="002626B9"/>
    <w:rsid w:val="00263EDF"/>
    <w:rsid w:val="00266428"/>
    <w:rsid w:val="002671B1"/>
    <w:rsid w:val="00267FA1"/>
    <w:rsid w:val="0027004B"/>
    <w:rsid w:val="00270CD0"/>
    <w:rsid w:val="00270FCE"/>
    <w:rsid w:val="0027200E"/>
    <w:rsid w:val="0027436A"/>
    <w:rsid w:val="00274E0E"/>
    <w:rsid w:val="00275D5F"/>
    <w:rsid w:val="00275F1E"/>
    <w:rsid w:val="002762C2"/>
    <w:rsid w:val="00276960"/>
    <w:rsid w:val="00276985"/>
    <w:rsid w:val="00277243"/>
    <w:rsid w:val="00277848"/>
    <w:rsid w:val="00277A9E"/>
    <w:rsid w:val="00277F16"/>
    <w:rsid w:val="00277FAD"/>
    <w:rsid w:val="002801EB"/>
    <w:rsid w:val="0028027B"/>
    <w:rsid w:val="002803DA"/>
    <w:rsid w:val="00280D73"/>
    <w:rsid w:val="00280E59"/>
    <w:rsid w:val="00281EEA"/>
    <w:rsid w:val="00282B3E"/>
    <w:rsid w:val="0028392E"/>
    <w:rsid w:val="00284B26"/>
    <w:rsid w:val="0028624A"/>
    <w:rsid w:val="002869BD"/>
    <w:rsid w:val="00287E81"/>
    <w:rsid w:val="00290785"/>
    <w:rsid w:val="00291733"/>
    <w:rsid w:val="00291CCA"/>
    <w:rsid w:val="0029208B"/>
    <w:rsid w:val="0029297E"/>
    <w:rsid w:val="00292CC4"/>
    <w:rsid w:val="002936C6"/>
    <w:rsid w:val="002936EF"/>
    <w:rsid w:val="0029421F"/>
    <w:rsid w:val="002945F2"/>
    <w:rsid w:val="002952AA"/>
    <w:rsid w:val="002975C0"/>
    <w:rsid w:val="002A11D3"/>
    <w:rsid w:val="002A12D4"/>
    <w:rsid w:val="002A1A31"/>
    <w:rsid w:val="002A2AD3"/>
    <w:rsid w:val="002A4151"/>
    <w:rsid w:val="002A5152"/>
    <w:rsid w:val="002A531E"/>
    <w:rsid w:val="002A56A7"/>
    <w:rsid w:val="002A5966"/>
    <w:rsid w:val="002A5A11"/>
    <w:rsid w:val="002A6322"/>
    <w:rsid w:val="002A6CE6"/>
    <w:rsid w:val="002A72BF"/>
    <w:rsid w:val="002A7DB5"/>
    <w:rsid w:val="002B0495"/>
    <w:rsid w:val="002B072E"/>
    <w:rsid w:val="002B0BCD"/>
    <w:rsid w:val="002B14CB"/>
    <w:rsid w:val="002B2E32"/>
    <w:rsid w:val="002B3CFC"/>
    <w:rsid w:val="002B3D04"/>
    <w:rsid w:val="002B4202"/>
    <w:rsid w:val="002B50E7"/>
    <w:rsid w:val="002B571A"/>
    <w:rsid w:val="002B665B"/>
    <w:rsid w:val="002B67F6"/>
    <w:rsid w:val="002B7C86"/>
    <w:rsid w:val="002C0688"/>
    <w:rsid w:val="002C086C"/>
    <w:rsid w:val="002C0EAF"/>
    <w:rsid w:val="002C2ECF"/>
    <w:rsid w:val="002C4401"/>
    <w:rsid w:val="002C5737"/>
    <w:rsid w:val="002C5DA3"/>
    <w:rsid w:val="002C6C3E"/>
    <w:rsid w:val="002D0002"/>
    <w:rsid w:val="002D07DB"/>
    <w:rsid w:val="002D0916"/>
    <w:rsid w:val="002D16CF"/>
    <w:rsid w:val="002D1738"/>
    <w:rsid w:val="002D26A8"/>
    <w:rsid w:val="002D2EEE"/>
    <w:rsid w:val="002D425B"/>
    <w:rsid w:val="002D47BF"/>
    <w:rsid w:val="002D484C"/>
    <w:rsid w:val="002D4FBE"/>
    <w:rsid w:val="002D6B43"/>
    <w:rsid w:val="002D6B95"/>
    <w:rsid w:val="002D6F96"/>
    <w:rsid w:val="002D7782"/>
    <w:rsid w:val="002E0591"/>
    <w:rsid w:val="002E1AD8"/>
    <w:rsid w:val="002E2976"/>
    <w:rsid w:val="002E33B0"/>
    <w:rsid w:val="002E5068"/>
    <w:rsid w:val="002E5472"/>
    <w:rsid w:val="002E6192"/>
    <w:rsid w:val="002E69A6"/>
    <w:rsid w:val="002E6EA9"/>
    <w:rsid w:val="002F348B"/>
    <w:rsid w:val="002F3BEE"/>
    <w:rsid w:val="002F5E24"/>
    <w:rsid w:val="002F6C97"/>
    <w:rsid w:val="002F6CE6"/>
    <w:rsid w:val="002F7007"/>
    <w:rsid w:val="002F7167"/>
    <w:rsid w:val="00301AEE"/>
    <w:rsid w:val="00303CB3"/>
    <w:rsid w:val="00304169"/>
    <w:rsid w:val="003046D8"/>
    <w:rsid w:val="00304908"/>
    <w:rsid w:val="00304B98"/>
    <w:rsid w:val="0030696F"/>
    <w:rsid w:val="00306A87"/>
    <w:rsid w:val="00306AC1"/>
    <w:rsid w:val="00307037"/>
    <w:rsid w:val="00311297"/>
    <w:rsid w:val="00311476"/>
    <w:rsid w:val="00311B4D"/>
    <w:rsid w:val="00311F71"/>
    <w:rsid w:val="00312F6C"/>
    <w:rsid w:val="00314142"/>
    <w:rsid w:val="0031500E"/>
    <w:rsid w:val="00317975"/>
    <w:rsid w:val="0032130A"/>
    <w:rsid w:val="0032161E"/>
    <w:rsid w:val="00321D99"/>
    <w:rsid w:val="003237B1"/>
    <w:rsid w:val="00324407"/>
    <w:rsid w:val="00324EA8"/>
    <w:rsid w:val="00324EDD"/>
    <w:rsid w:val="00325597"/>
    <w:rsid w:val="0032599E"/>
    <w:rsid w:val="00325C5D"/>
    <w:rsid w:val="0032600C"/>
    <w:rsid w:val="00326101"/>
    <w:rsid w:val="0032674D"/>
    <w:rsid w:val="0032683A"/>
    <w:rsid w:val="00327365"/>
    <w:rsid w:val="003279AA"/>
    <w:rsid w:val="0033218B"/>
    <w:rsid w:val="003326FD"/>
    <w:rsid w:val="00332E39"/>
    <w:rsid w:val="00333579"/>
    <w:rsid w:val="00333D4D"/>
    <w:rsid w:val="00333D73"/>
    <w:rsid w:val="00335502"/>
    <w:rsid w:val="00336148"/>
    <w:rsid w:val="00336866"/>
    <w:rsid w:val="00336CD0"/>
    <w:rsid w:val="003377A8"/>
    <w:rsid w:val="003379D0"/>
    <w:rsid w:val="00337E49"/>
    <w:rsid w:val="00341227"/>
    <w:rsid w:val="003417FB"/>
    <w:rsid w:val="003429A7"/>
    <w:rsid w:val="00342E60"/>
    <w:rsid w:val="00343ABF"/>
    <w:rsid w:val="0034413E"/>
    <w:rsid w:val="003445D5"/>
    <w:rsid w:val="00344F0F"/>
    <w:rsid w:val="003457AF"/>
    <w:rsid w:val="0034677A"/>
    <w:rsid w:val="0034678A"/>
    <w:rsid w:val="00346A15"/>
    <w:rsid w:val="00347777"/>
    <w:rsid w:val="003478A5"/>
    <w:rsid w:val="00347B5A"/>
    <w:rsid w:val="0035032E"/>
    <w:rsid w:val="00350F6F"/>
    <w:rsid w:val="00352037"/>
    <w:rsid w:val="00352091"/>
    <w:rsid w:val="0035373D"/>
    <w:rsid w:val="00353FC6"/>
    <w:rsid w:val="003543E4"/>
    <w:rsid w:val="00354600"/>
    <w:rsid w:val="00354E59"/>
    <w:rsid w:val="003550DA"/>
    <w:rsid w:val="003566FD"/>
    <w:rsid w:val="00356796"/>
    <w:rsid w:val="00356953"/>
    <w:rsid w:val="00357DB0"/>
    <w:rsid w:val="003602FF"/>
    <w:rsid w:val="0036067F"/>
    <w:rsid w:val="00360767"/>
    <w:rsid w:val="003625E4"/>
    <w:rsid w:val="00363A35"/>
    <w:rsid w:val="00363A44"/>
    <w:rsid w:val="0036409F"/>
    <w:rsid w:val="00364474"/>
    <w:rsid w:val="003648DA"/>
    <w:rsid w:val="0036642F"/>
    <w:rsid w:val="0036689F"/>
    <w:rsid w:val="00366B71"/>
    <w:rsid w:val="00367312"/>
    <w:rsid w:val="00367EB7"/>
    <w:rsid w:val="00367ED0"/>
    <w:rsid w:val="00371AAE"/>
    <w:rsid w:val="003720EC"/>
    <w:rsid w:val="00372F7D"/>
    <w:rsid w:val="0037303D"/>
    <w:rsid w:val="003736BA"/>
    <w:rsid w:val="003743FE"/>
    <w:rsid w:val="0037535D"/>
    <w:rsid w:val="0037546C"/>
    <w:rsid w:val="00381E40"/>
    <w:rsid w:val="00383259"/>
    <w:rsid w:val="003836C4"/>
    <w:rsid w:val="00384C05"/>
    <w:rsid w:val="00385568"/>
    <w:rsid w:val="00386177"/>
    <w:rsid w:val="00386401"/>
    <w:rsid w:val="00386518"/>
    <w:rsid w:val="00386CDA"/>
    <w:rsid w:val="0038786F"/>
    <w:rsid w:val="00387A2A"/>
    <w:rsid w:val="003906CB"/>
    <w:rsid w:val="003911B9"/>
    <w:rsid w:val="00391B3A"/>
    <w:rsid w:val="0039295B"/>
    <w:rsid w:val="00392C3F"/>
    <w:rsid w:val="0039340B"/>
    <w:rsid w:val="00393611"/>
    <w:rsid w:val="00393894"/>
    <w:rsid w:val="003940D2"/>
    <w:rsid w:val="00395D83"/>
    <w:rsid w:val="00397169"/>
    <w:rsid w:val="00397AD5"/>
    <w:rsid w:val="00397F26"/>
    <w:rsid w:val="00397FB5"/>
    <w:rsid w:val="003A030F"/>
    <w:rsid w:val="003A282E"/>
    <w:rsid w:val="003A2C4B"/>
    <w:rsid w:val="003A2E0F"/>
    <w:rsid w:val="003A3268"/>
    <w:rsid w:val="003A3541"/>
    <w:rsid w:val="003A37BF"/>
    <w:rsid w:val="003A3CEF"/>
    <w:rsid w:val="003A3D9D"/>
    <w:rsid w:val="003A4206"/>
    <w:rsid w:val="003A478B"/>
    <w:rsid w:val="003A5C1A"/>
    <w:rsid w:val="003A5FB8"/>
    <w:rsid w:val="003A7251"/>
    <w:rsid w:val="003A7D7C"/>
    <w:rsid w:val="003A7D99"/>
    <w:rsid w:val="003B0AF5"/>
    <w:rsid w:val="003B0E16"/>
    <w:rsid w:val="003B0E7D"/>
    <w:rsid w:val="003B48E8"/>
    <w:rsid w:val="003B4AF5"/>
    <w:rsid w:val="003B5918"/>
    <w:rsid w:val="003B5977"/>
    <w:rsid w:val="003B5B82"/>
    <w:rsid w:val="003B76ED"/>
    <w:rsid w:val="003B7C5B"/>
    <w:rsid w:val="003C0FA7"/>
    <w:rsid w:val="003C10F9"/>
    <w:rsid w:val="003C1DAF"/>
    <w:rsid w:val="003C27AD"/>
    <w:rsid w:val="003C2C72"/>
    <w:rsid w:val="003C3019"/>
    <w:rsid w:val="003C3E3E"/>
    <w:rsid w:val="003C4349"/>
    <w:rsid w:val="003C4D7B"/>
    <w:rsid w:val="003C5267"/>
    <w:rsid w:val="003C6A4C"/>
    <w:rsid w:val="003D26FD"/>
    <w:rsid w:val="003D2F23"/>
    <w:rsid w:val="003D38A7"/>
    <w:rsid w:val="003D3ADF"/>
    <w:rsid w:val="003D435F"/>
    <w:rsid w:val="003D4E42"/>
    <w:rsid w:val="003D686D"/>
    <w:rsid w:val="003D72A2"/>
    <w:rsid w:val="003D7FEE"/>
    <w:rsid w:val="003E2352"/>
    <w:rsid w:val="003E240B"/>
    <w:rsid w:val="003E3F7E"/>
    <w:rsid w:val="003E403E"/>
    <w:rsid w:val="003E44DC"/>
    <w:rsid w:val="003E5B74"/>
    <w:rsid w:val="003E69B9"/>
    <w:rsid w:val="003E6CCB"/>
    <w:rsid w:val="003F0273"/>
    <w:rsid w:val="003F0628"/>
    <w:rsid w:val="003F0E37"/>
    <w:rsid w:val="003F2F47"/>
    <w:rsid w:val="003F3DE1"/>
    <w:rsid w:val="003F5794"/>
    <w:rsid w:val="003F5A85"/>
    <w:rsid w:val="003F638E"/>
    <w:rsid w:val="003F71BC"/>
    <w:rsid w:val="003F7889"/>
    <w:rsid w:val="004006A4"/>
    <w:rsid w:val="00400FCA"/>
    <w:rsid w:val="00402C71"/>
    <w:rsid w:val="00402DE2"/>
    <w:rsid w:val="0040386F"/>
    <w:rsid w:val="004046A0"/>
    <w:rsid w:val="00404C36"/>
    <w:rsid w:val="00405570"/>
    <w:rsid w:val="00405750"/>
    <w:rsid w:val="00410970"/>
    <w:rsid w:val="00411182"/>
    <w:rsid w:val="00411541"/>
    <w:rsid w:val="004143D9"/>
    <w:rsid w:val="004149F0"/>
    <w:rsid w:val="00414D08"/>
    <w:rsid w:val="004150A8"/>
    <w:rsid w:val="00415596"/>
    <w:rsid w:val="00415889"/>
    <w:rsid w:val="00415CFD"/>
    <w:rsid w:val="004175B1"/>
    <w:rsid w:val="00417BDD"/>
    <w:rsid w:val="00417DC8"/>
    <w:rsid w:val="00417E20"/>
    <w:rsid w:val="00421312"/>
    <w:rsid w:val="00421B17"/>
    <w:rsid w:val="00421B89"/>
    <w:rsid w:val="00422C08"/>
    <w:rsid w:val="0042411F"/>
    <w:rsid w:val="00425BC1"/>
    <w:rsid w:val="00426927"/>
    <w:rsid w:val="00426CBB"/>
    <w:rsid w:val="00426F0C"/>
    <w:rsid w:val="00427063"/>
    <w:rsid w:val="00427FE7"/>
    <w:rsid w:val="004305F5"/>
    <w:rsid w:val="00430E71"/>
    <w:rsid w:val="00431DBA"/>
    <w:rsid w:val="0043245C"/>
    <w:rsid w:val="00432D9F"/>
    <w:rsid w:val="00433797"/>
    <w:rsid w:val="004345FC"/>
    <w:rsid w:val="0043461A"/>
    <w:rsid w:val="004346C4"/>
    <w:rsid w:val="004346EB"/>
    <w:rsid w:val="00434809"/>
    <w:rsid w:val="004366BE"/>
    <w:rsid w:val="004368EF"/>
    <w:rsid w:val="00436BED"/>
    <w:rsid w:val="00436EFE"/>
    <w:rsid w:val="00437D40"/>
    <w:rsid w:val="004411C2"/>
    <w:rsid w:val="00442E62"/>
    <w:rsid w:val="0044310C"/>
    <w:rsid w:val="004432D3"/>
    <w:rsid w:val="004444D4"/>
    <w:rsid w:val="00446B59"/>
    <w:rsid w:val="00447F39"/>
    <w:rsid w:val="004503F3"/>
    <w:rsid w:val="00450AB0"/>
    <w:rsid w:val="0045197E"/>
    <w:rsid w:val="00452621"/>
    <w:rsid w:val="0045262A"/>
    <w:rsid w:val="004529D4"/>
    <w:rsid w:val="0045530A"/>
    <w:rsid w:val="00455588"/>
    <w:rsid w:val="00456329"/>
    <w:rsid w:val="004564F1"/>
    <w:rsid w:val="0045795D"/>
    <w:rsid w:val="00461662"/>
    <w:rsid w:val="0046172C"/>
    <w:rsid w:val="00461A24"/>
    <w:rsid w:val="00461F78"/>
    <w:rsid w:val="004624F4"/>
    <w:rsid w:val="00462D46"/>
    <w:rsid w:val="004630EF"/>
    <w:rsid w:val="0046413D"/>
    <w:rsid w:val="0046491F"/>
    <w:rsid w:val="00465BF0"/>
    <w:rsid w:val="00466F58"/>
    <w:rsid w:val="0046734C"/>
    <w:rsid w:val="0046744B"/>
    <w:rsid w:val="0047003A"/>
    <w:rsid w:val="004705A8"/>
    <w:rsid w:val="00470961"/>
    <w:rsid w:val="00471FA6"/>
    <w:rsid w:val="00472606"/>
    <w:rsid w:val="00473F47"/>
    <w:rsid w:val="004743BB"/>
    <w:rsid w:val="00475ACD"/>
    <w:rsid w:val="0047682A"/>
    <w:rsid w:val="0047693B"/>
    <w:rsid w:val="0047722E"/>
    <w:rsid w:val="00477535"/>
    <w:rsid w:val="00477F54"/>
    <w:rsid w:val="00480275"/>
    <w:rsid w:val="00480BDD"/>
    <w:rsid w:val="004819B0"/>
    <w:rsid w:val="00481A18"/>
    <w:rsid w:val="004824D2"/>
    <w:rsid w:val="00482A1F"/>
    <w:rsid w:val="00482AC8"/>
    <w:rsid w:val="00482CCC"/>
    <w:rsid w:val="0048375A"/>
    <w:rsid w:val="00483B2F"/>
    <w:rsid w:val="004840B8"/>
    <w:rsid w:val="004841E8"/>
    <w:rsid w:val="004842CB"/>
    <w:rsid w:val="0048456A"/>
    <w:rsid w:val="00485C8B"/>
    <w:rsid w:val="00486279"/>
    <w:rsid w:val="004873D9"/>
    <w:rsid w:val="0049051C"/>
    <w:rsid w:val="0049052F"/>
    <w:rsid w:val="00490ADE"/>
    <w:rsid w:val="00494FA9"/>
    <w:rsid w:val="00495FEC"/>
    <w:rsid w:val="00496C9D"/>
    <w:rsid w:val="00497000"/>
    <w:rsid w:val="0049733F"/>
    <w:rsid w:val="00497BD5"/>
    <w:rsid w:val="004A09AD"/>
    <w:rsid w:val="004A1748"/>
    <w:rsid w:val="004A1762"/>
    <w:rsid w:val="004A1B0D"/>
    <w:rsid w:val="004A2159"/>
    <w:rsid w:val="004A260B"/>
    <w:rsid w:val="004A2D94"/>
    <w:rsid w:val="004A321E"/>
    <w:rsid w:val="004A372E"/>
    <w:rsid w:val="004A3994"/>
    <w:rsid w:val="004A5BF8"/>
    <w:rsid w:val="004B04BE"/>
    <w:rsid w:val="004B0529"/>
    <w:rsid w:val="004B0724"/>
    <w:rsid w:val="004B0F80"/>
    <w:rsid w:val="004B15AB"/>
    <w:rsid w:val="004B25C9"/>
    <w:rsid w:val="004B2650"/>
    <w:rsid w:val="004B4993"/>
    <w:rsid w:val="004B51DA"/>
    <w:rsid w:val="004B5663"/>
    <w:rsid w:val="004B692A"/>
    <w:rsid w:val="004C1EC8"/>
    <w:rsid w:val="004C1F00"/>
    <w:rsid w:val="004C259E"/>
    <w:rsid w:val="004C390F"/>
    <w:rsid w:val="004C3A4B"/>
    <w:rsid w:val="004C5157"/>
    <w:rsid w:val="004C51B8"/>
    <w:rsid w:val="004C5776"/>
    <w:rsid w:val="004C6961"/>
    <w:rsid w:val="004D07F4"/>
    <w:rsid w:val="004D1601"/>
    <w:rsid w:val="004D17DD"/>
    <w:rsid w:val="004D18D1"/>
    <w:rsid w:val="004D3CE8"/>
    <w:rsid w:val="004D40DA"/>
    <w:rsid w:val="004D48F3"/>
    <w:rsid w:val="004D5CB1"/>
    <w:rsid w:val="004D6116"/>
    <w:rsid w:val="004D63C6"/>
    <w:rsid w:val="004D738F"/>
    <w:rsid w:val="004D7E1D"/>
    <w:rsid w:val="004E0AB8"/>
    <w:rsid w:val="004E0D34"/>
    <w:rsid w:val="004E12A7"/>
    <w:rsid w:val="004E2037"/>
    <w:rsid w:val="004E316A"/>
    <w:rsid w:val="004E44C3"/>
    <w:rsid w:val="004E4DD8"/>
    <w:rsid w:val="004E4FC1"/>
    <w:rsid w:val="004E537B"/>
    <w:rsid w:val="004E5718"/>
    <w:rsid w:val="004E71D3"/>
    <w:rsid w:val="004E736A"/>
    <w:rsid w:val="004E79E4"/>
    <w:rsid w:val="004E7A70"/>
    <w:rsid w:val="004F0EB0"/>
    <w:rsid w:val="004F11A2"/>
    <w:rsid w:val="004F12D6"/>
    <w:rsid w:val="004F1382"/>
    <w:rsid w:val="004F139C"/>
    <w:rsid w:val="004F352C"/>
    <w:rsid w:val="004F3538"/>
    <w:rsid w:val="004F3FE9"/>
    <w:rsid w:val="004F577D"/>
    <w:rsid w:val="004F5BCE"/>
    <w:rsid w:val="004F6046"/>
    <w:rsid w:val="004F6175"/>
    <w:rsid w:val="004F63F9"/>
    <w:rsid w:val="004F67DA"/>
    <w:rsid w:val="0050077A"/>
    <w:rsid w:val="0050082F"/>
    <w:rsid w:val="00500D29"/>
    <w:rsid w:val="005018CE"/>
    <w:rsid w:val="00502993"/>
    <w:rsid w:val="005047B4"/>
    <w:rsid w:val="005057B7"/>
    <w:rsid w:val="00505B79"/>
    <w:rsid w:val="00506809"/>
    <w:rsid w:val="005079A2"/>
    <w:rsid w:val="00510D9C"/>
    <w:rsid w:val="00511158"/>
    <w:rsid w:val="00511F7D"/>
    <w:rsid w:val="005121A4"/>
    <w:rsid w:val="00513BFA"/>
    <w:rsid w:val="005140C3"/>
    <w:rsid w:val="00514A04"/>
    <w:rsid w:val="005154C9"/>
    <w:rsid w:val="00515ABF"/>
    <w:rsid w:val="00515FED"/>
    <w:rsid w:val="005160E3"/>
    <w:rsid w:val="0051644F"/>
    <w:rsid w:val="00516A42"/>
    <w:rsid w:val="00516DA9"/>
    <w:rsid w:val="00517680"/>
    <w:rsid w:val="0052021C"/>
    <w:rsid w:val="00521858"/>
    <w:rsid w:val="0052332F"/>
    <w:rsid w:val="00524242"/>
    <w:rsid w:val="00524F62"/>
    <w:rsid w:val="005257B6"/>
    <w:rsid w:val="00525D2B"/>
    <w:rsid w:val="00526078"/>
    <w:rsid w:val="005267DC"/>
    <w:rsid w:val="00526E8A"/>
    <w:rsid w:val="00527678"/>
    <w:rsid w:val="0053072B"/>
    <w:rsid w:val="00530B27"/>
    <w:rsid w:val="0053142C"/>
    <w:rsid w:val="0053199A"/>
    <w:rsid w:val="00531ADC"/>
    <w:rsid w:val="0053266F"/>
    <w:rsid w:val="0053277C"/>
    <w:rsid w:val="00532C8C"/>
    <w:rsid w:val="00533072"/>
    <w:rsid w:val="0053307B"/>
    <w:rsid w:val="0053386B"/>
    <w:rsid w:val="00534794"/>
    <w:rsid w:val="005351BD"/>
    <w:rsid w:val="00535A6D"/>
    <w:rsid w:val="00536D48"/>
    <w:rsid w:val="00536E99"/>
    <w:rsid w:val="005372A7"/>
    <w:rsid w:val="00537800"/>
    <w:rsid w:val="00537903"/>
    <w:rsid w:val="00540A51"/>
    <w:rsid w:val="00545030"/>
    <w:rsid w:val="00545EE0"/>
    <w:rsid w:val="00546A87"/>
    <w:rsid w:val="005470EC"/>
    <w:rsid w:val="005512CB"/>
    <w:rsid w:val="00551444"/>
    <w:rsid w:val="00551928"/>
    <w:rsid w:val="00552552"/>
    <w:rsid w:val="00553F53"/>
    <w:rsid w:val="00553FCA"/>
    <w:rsid w:val="00554E67"/>
    <w:rsid w:val="00555234"/>
    <w:rsid w:val="00555C4A"/>
    <w:rsid w:val="00555E92"/>
    <w:rsid w:val="005560AF"/>
    <w:rsid w:val="00556D8B"/>
    <w:rsid w:val="00556D97"/>
    <w:rsid w:val="005573BA"/>
    <w:rsid w:val="00560709"/>
    <w:rsid w:val="00561852"/>
    <w:rsid w:val="00561BA5"/>
    <w:rsid w:val="00561C23"/>
    <w:rsid w:val="00561E6E"/>
    <w:rsid w:val="00562587"/>
    <w:rsid w:val="00563495"/>
    <w:rsid w:val="00564111"/>
    <w:rsid w:val="00566F71"/>
    <w:rsid w:val="0056723E"/>
    <w:rsid w:val="0056754A"/>
    <w:rsid w:val="00570B2F"/>
    <w:rsid w:val="00571BAF"/>
    <w:rsid w:val="00572D08"/>
    <w:rsid w:val="0057474A"/>
    <w:rsid w:val="00574B37"/>
    <w:rsid w:val="00574FA1"/>
    <w:rsid w:val="00576259"/>
    <w:rsid w:val="00577984"/>
    <w:rsid w:val="00577C43"/>
    <w:rsid w:val="00580668"/>
    <w:rsid w:val="00581585"/>
    <w:rsid w:val="0058166B"/>
    <w:rsid w:val="00581C5F"/>
    <w:rsid w:val="00583613"/>
    <w:rsid w:val="00585685"/>
    <w:rsid w:val="00586630"/>
    <w:rsid w:val="005878FE"/>
    <w:rsid w:val="005900EE"/>
    <w:rsid w:val="00590D7C"/>
    <w:rsid w:val="00591952"/>
    <w:rsid w:val="00591CD1"/>
    <w:rsid w:val="005932F4"/>
    <w:rsid w:val="00594D48"/>
    <w:rsid w:val="0059561B"/>
    <w:rsid w:val="0059629B"/>
    <w:rsid w:val="00596D7B"/>
    <w:rsid w:val="00597C77"/>
    <w:rsid w:val="005A071E"/>
    <w:rsid w:val="005A0A0A"/>
    <w:rsid w:val="005A1D3A"/>
    <w:rsid w:val="005A212D"/>
    <w:rsid w:val="005A2917"/>
    <w:rsid w:val="005A3060"/>
    <w:rsid w:val="005A353B"/>
    <w:rsid w:val="005A3F71"/>
    <w:rsid w:val="005A4444"/>
    <w:rsid w:val="005B03BC"/>
    <w:rsid w:val="005B0A7C"/>
    <w:rsid w:val="005B12CE"/>
    <w:rsid w:val="005B1C37"/>
    <w:rsid w:val="005B2905"/>
    <w:rsid w:val="005B334F"/>
    <w:rsid w:val="005B40FD"/>
    <w:rsid w:val="005B51E3"/>
    <w:rsid w:val="005B5247"/>
    <w:rsid w:val="005B53F8"/>
    <w:rsid w:val="005B5BF7"/>
    <w:rsid w:val="005B6A7E"/>
    <w:rsid w:val="005B6C79"/>
    <w:rsid w:val="005B6DB3"/>
    <w:rsid w:val="005B7B57"/>
    <w:rsid w:val="005B7D5E"/>
    <w:rsid w:val="005C028C"/>
    <w:rsid w:val="005C074A"/>
    <w:rsid w:val="005C0910"/>
    <w:rsid w:val="005C0C56"/>
    <w:rsid w:val="005C0F7B"/>
    <w:rsid w:val="005C0FDF"/>
    <w:rsid w:val="005C14E4"/>
    <w:rsid w:val="005C18C4"/>
    <w:rsid w:val="005C18C9"/>
    <w:rsid w:val="005C2EAC"/>
    <w:rsid w:val="005C2FCC"/>
    <w:rsid w:val="005C3766"/>
    <w:rsid w:val="005C4027"/>
    <w:rsid w:val="005C40F0"/>
    <w:rsid w:val="005C43F9"/>
    <w:rsid w:val="005C5852"/>
    <w:rsid w:val="005C7AC5"/>
    <w:rsid w:val="005C7B52"/>
    <w:rsid w:val="005D03BA"/>
    <w:rsid w:val="005D0573"/>
    <w:rsid w:val="005D0F92"/>
    <w:rsid w:val="005D11A7"/>
    <w:rsid w:val="005D15F7"/>
    <w:rsid w:val="005D3D82"/>
    <w:rsid w:val="005D6AE0"/>
    <w:rsid w:val="005D6B0B"/>
    <w:rsid w:val="005E0E76"/>
    <w:rsid w:val="005E11FD"/>
    <w:rsid w:val="005E1776"/>
    <w:rsid w:val="005E354C"/>
    <w:rsid w:val="005E41DD"/>
    <w:rsid w:val="005E424E"/>
    <w:rsid w:val="005E4413"/>
    <w:rsid w:val="005E743A"/>
    <w:rsid w:val="005E7996"/>
    <w:rsid w:val="005F01BA"/>
    <w:rsid w:val="005F041D"/>
    <w:rsid w:val="005F11E7"/>
    <w:rsid w:val="005F1FD8"/>
    <w:rsid w:val="005F26AB"/>
    <w:rsid w:val="005F2DCC"/>
    <w:rsid w:val="005F3A6A"/>
    <w:rsid w:val="005F3A77"/>
    <w:rsid w:val="005F3FF4"/>
    <w:rsid w:val="005F5509"/>
    <w:rsid w:val="005F74C1"/>
    <w:rsid w:val="005F7948"/>
    <w:rsid w:val="00600976"/>
    <w:rsid w:val="006015AB"/>
    <w:rsid w:val="006019F4"/>
    <w:rsid w:val="00601AF1"/>
    <w:rsid w:val="00602156"/>
    <w:rsid w:val="00602404"/>
    <w:rsid w:val="006031F0"/>
    <w:rsid w:val="00603ABB"/>
    <w:rsid w:val="006042E8"/>
    <w:rsid w:val="00604498"/>
    <w:rsid w:val="00604D06"/>
    <w:rsid w:val="00605451"/>
    <w:rsid w:val="006054E9"/>
    <w:rsid w:val="00605584"/>
    <w:rsid w:val="00606327"/>
    <w:rsid w:val="006070DE"/>
    <w:rsid w:val="0060770C"/>
    <w:rsid w:val="00607B80"/>
    <w:rsid w:val="00610515"/>
    <w:rsid w:val="00611414"/>
    <w:rsid w:val="00611C51"/>
    <w:rsid w:val="00612DFE"/>
    <w:rsid w:val="006134F7"/>
    <w:rsid w:val="00616194"/>
    <w:rsid w:val="00616F49"/>
    <w:rsid w:val="00617B44"/>
    <w:rsid w:val="0062158D"/>
    <w:rsid w:val="00621C15"/>
    <w:rsid w:val="00621F40"/>
    <w:rsid w:val="006226DF"/>
    <w:rsid w:val="006234DD"/>
    <w:rsid w:val="00623E9F"/>
    <w:rsid w:val="00623EDB"/>
    <w:rsid w:val="006245AE"/>
    <w:rsid w:val="0062462A"/>
    <w:rsid w:val="00625132"/>
    <w:rsid w:val="006255E5"/>
    <w:rsid w:val="00626EFB"/>
    <w:rsid w:val="00626FB7"/>
    <w:rsid w:val="0062760E"/>
    <w:rsid w:val="00630D48"/>
    <w:rsid w:val="00630DC3"/>
    <w:rsid w:val="00632074"/>
    <w:rsid w:val="00632730"/>
    <w:rsid w:val="006336A1"/>
    <w:rsid w:val="00633962"/>
    <w:rsid w:val="00635483"/>
    <w:rsid w:val="00637542"/>
    <w:rsid w:val="00640A17"/>
    <w:rsid w:val="006412CA"/>
    <w:rsid w:val="006429DC"/>
    <w:rsid w:val="00643052"/>
    <w:rsid w:val="006437FB"/>
    <w:rsid w:val="00643CCF"/>
    <w:rsid w:val="00644722"/>
    <w:rsid w:val="0064480C"/>
    <w:rsid w:val="00644BDE"/>
    <w:rsid w:val="00645164"/>
    <w:rsid w:val="00645173"/>
    <w:rsid w:val="006471E7"/>
    <w:rsid w:val="00647903"/>
    <w:rsid w:val="00647B3E"/>
    <w:rsid w:val="00647D94"/>
    <w:rsid w:val="00647F2A"/>
    <w:rsid w:val="00647FA8"/>
    <w:rsid w:val="006526A1"/>
    <w:rsid w:val="006544C2"/>
    <w:rsid w:val="0065476C"/>
    <w:rsid w:val="00654BE8"/>
    <w:rsid w:val="00655DE1"/>
    <w:rsid w:val="00655E7F"/>
    <w:rsid w:val="006560DB"/>
    <w:rsid w:val="006565C4"/>
    <w:rsid w:val="00656F1A"/>
    <w:rsid w:val="00656F84"/>
    <w:rsid w:val="0066257D"/>
    <w:rsid w:val="0066296A"/>
    <w:rsid w:val="006635EC"/>
    <w:rsid w:val="00663BF5"/>
    <w:rsid w:val="0066403F"/>
    <w:rsid w:val="006649A3"/>
    <w:rsid w:val="006658BB"/>
    <w:rsid w:val="00666269"/>
    <w:rsid w:val="00666558"/>
    <w:rsid w:val="00666A3A"/>
    <w:rsid w:val="00666ED3"/>
    <w:rsid w:val="006674E4"/>
    <w:rsid w:val="00667930"/>
    <w:rsid w:val="006679A0"/>
    <w:rsid w:val="00670C57"/>
    <w:rsid w:val="006711E8"/>
    <w:rsid w:val="00671281"/>
    <w:rsid w:val="006712CB"/>
    <w:rsid w:val="006716A5"/>
    <w:rsid w:val="0067301A"/>
    <w:rsid w:val="006744A5"/>
    <w:rsid w:val="00675881"/>
    <w:rsid w:val="00675FED"/>
    <w:rsid w:val="00676746"/>
    <w:rsid w:val="00676BB9"/>
    <w:rsid w:val="00677565"/>
    <w:rsid w:val="00680111"/>
    <w:rsid w:val="0068016F"/>
    <w:rsid w:val="00680A53"/>
    <w:rsid w:val="00680F0D"/>
    <w:rsid w:val="00681CAD"/>
    <w:rsid w:val="006829BE"/>
    <w:rsid w:val="00682DA9"/>
    <w:rsid w:val="00683688"/>
    <w:rsid w:val="006844E6"/>
    <w:rsid w:val="00684AB1"/>
    <w:rsid w:val="00684B0A"/>
    <w:rsid w:val="00684C6C"/>
    <w:rsid w:val="00686987"/>
    <w:rsid w:val="00686A81"/>
    <w:rsid w:val="00686FB2"/>
    <w:rsid w:val="00687918"/>
    <w:rsid w:val="00687CE3"/>
    <w:rsid w:val="0069044C"/>
    <w:rsid w:val="00690C90"/>
    <w:rsid w:val="00690D37"/>
    <w:rsid w:val="00691E07"/>
    <w:rsid w:val="00691F80"/>
    <w:rsid w:val="00692601"/>
    <w:rsid w:val="00693380"/>
    <w:rsid w:val="0069355E"/>
    <w:rsid w:val="00694573"/>
    <w:rsid w:val="006A037D"/>
    <w:rsid w:val="006A0E9F"/>
    <w:rsid w:val="006A1797"/>
    <w:rsid w:val="006A1B7E"/>
    <w:rsid w:val="006A2D2E"/>
    <w:rsid w:val="006A33BE"/>
    <w:rsid w:val="006A4CB5"/>
    <w:rsid w:val="006A58B5"/>
    <w:rsid w:val="006A6FFD"/>
    <w:rsid w:val="006A7D29"/>
    <w:rsid w:val="006A7FCE"/>
    <w:rsid w:val="006B0EE5"/>
    <w:rsid w:val="006B10A6"/>
    <w:rsid w:val="006B1371"/>
    <w:rsid w:val="006B15C9"/>
    <w:rsid w:val="006B16EB"/>
    <w:rsid w:val="006B3A4B"/>
    <w:rsid w:val="006B424F"/>
    <w:rsid w:val="006B45CC"/>
    <w:rsid w:val="006B549B"/>
    <w:rsid w:val="006B56F0"/>
    <w:rsid w:val="006B6749"/>
    <w:rsid w:val="006B6FBF"/>
    <w:rsid w:val="006B748B"/>
    <w:rsid w:val="006B763D"/>
    <w:rsid w:val="006C0551"/>
    <w:rsid w:val="006C0C9F"/>
    <w:rsid w:val="006C2739"/>
    <w:rsid w:val="006C2FB6"/>
    <w:rsid w:val="006C2FF6"/>
    <w:rsid w:val="006C41A5"/>
    <w:rsid w:val="006C47CD"/>
    <w:rsid w:val="006C4883"/>
    <w:rsid w:val="006C5473"/>
    <w:rsid w:val="006C58C3"/>
    <w:rsid w:val="006C7122"/>
    <w:rsid w:val="006C7616"/>
    <w:rsid w:val="006C7BCE"/>
    <w:rsid w:val="006D1AFD"/>
    <w:rsid w:val="006D20CD"/>
    <w:rsid w:val="006D268E"/>
    <w:rsid w:val="006D2B1B"/>
    <w:rsid w:val="006D3016"/>
    <w:rsid w:val="006D4982"/>
    <w:rsid w:val="006D5C9A"/>
    <w:rsid w:val="006D658D"/>
    <w:rsid w:val="006D762B"/>
    <w:rsid w:val="006E01AB"/>
    <w:rsid w:val="006E03A0"/>
    <w:rsid w:val="006E07B3"/>
    <w:rsid w:val="006E1725"/>
    <w:rsid w:val="006E3516"/>
    <w:rsid w:val="006E3653"/>
    <w:rsid w:val="006E3C13"/>
    <w:rsid w:val="006E442E"/>
    <w:rsid w:val="006E45C1"/>
    <w:rsid w:val="006E4719"/>
    <w:rsid w:val="006E4F88"/>
    <w:rsid w:val="006E5F33"/>
    <w:rsid w:val="006E620F"/>
    <w:rsid w:val="006E6F3B"/>
    <w:rsid w:val="006E735D"/>
    <w:rsid w:val="006F0837"/>
    <w:rsid w:val="006F0DA9"/>
    <w:rsid w:val="006F155C"/>
    <w:rsid w:val="006F3AC8"/>
    <w:rsid w:val="006F4776"/>
    <w:rsid w:val="006F4BB6"/>
    <w:rsid w:val="006F4E74"/>
    <w:rsid w:val="006F55FA"/>
    <w:rsid w:val="006F6227"/>
    <w:rsid w:val="006F6C82"/>
    <w:rsid w:val="006F6D80"/>
    <w:rsid w:val="006F6E9F"/>
    <w:rsid w:val="006F78E3"/>
    <w:rsid w:val="006F7C8D"/>
    <w:rsid w:val="00700FCA"/>
    <w:rsid w:val="007011EC"/>
    <w:rsid w:val="0070258B"/>
    <w:rsid w:val="00702A7A"/>
    <w:rsid w:val="00703075"/>
    <w:rsid w:val="00703715"/>
    <w:rsid w:val="00704490"/>
    <w:rsid w:val="00706024"/>
    <w:rsid w:val="007064C5"/>
    <w:rsid w:val="0070650C"/>
    <w:rsid w:val="00706D33"/>
    <w:rsid w:val="00710678"/>
    <w:rsid w:val="007115AC"/>
    <w:rsid w:val="007130B6"/>
    <w:rsid w:val="0071496F"/>
    <w:rsid w:val="00715833"/>
    <w:rsid w:val="00715B5E"/>
    <w:rsid w:val="00717762"/>
    <w:rsid w:val="00720BE4"/>
    <w:rsid w:val="00720F02"/>
    <w:rsid w:val="00721F6F"/>
    <w:rsid w:val="00722786"/>
    <w:rsid w:val="0072321B"/>
    <w:rsid w:val="0072357F"/>
    <w:rsid w:val="007239AF"/>
    <w:rsid w:val="00723A83"/>
    <w:rsid w:val="00724F69"/>
    <w:rsid w:val="00725133"/>
    <w:rsid w:val="0072560F"/>
    <w:rsid w:val="00727839"/>
    <w:rsid w:val="00727B41"/>
    <w:rsid w:val="00730350"/>
    <w:rsid w:val="00732548"/>
    <w:rsid w:val="00732E7E"/>
    <w:rsid w:val="0073361E"/>
    <w:rsid w:val="00733CE4"/>
    <w:rsid w:val="00735595"/>
    <w:rsid w:val="0073586E"/>
    <w:rsid w:val="00735F6F"/>
    <w:rsid w:val="007360D8"/>
    <w:rsid w:val="0073630D"/>
    <w:rsid w:val="00736ABE"/>
    <w:rsid w:val="00736F65"/>
    <w:rsid w:val="00737A21"/>
    <w:rsid w:val="00740F1D"/>
    <w:rsid w:val="00743047"/>
    <w:rsid w:val="00744181"/>
    <w:rsid w:val="00744B0E"/>
    <w:rsid w:val="007450B0"/>
    <w:rsid w:val="007457B5"/>
    <w:rsid w:val="007457CA"/>
    <w:rsid w:val="007457E2"/>
    <w:rsid w:val="007468F6"/>
    <w:rsid w:val="0075090A"/>
    <w:rsid w:val="00751D40"/>
    <w:rsid w:val="00752A33"/>
    <w:rsid w:val="00753CB7"/>
    <w:rsid w:val="00755900"/>
    <w:rsid w:val="00755A31"/>
    <w:rsid w:val="00756081"/>
    <w:rsid w:val="00756C84"/>
    <w:rsid w:val="00756CF6"/>
    <w:rsid w:val="00757101"/>
    <w:rsid w:val="00757D35"/>
    <w:rsid w:val="00757F3E"/>
    <w:rsid w:val="00760496"/>
    <w:rsid w:val="0076089F"/>
    <w:rsid w:val="00762CFC"/>
    <w:rsid w:val="007634B2"/>
    <w:rsid w:val="00764BBB"/>
    <w:rsid w:val="0076533A"/>
    <w:rsid w:val="007657F1"/>
    <w:rsid w:val="00765E8E"/>
    <w:rsid w:val="007661C3"/>
    <w:rsid w:val="00766390"/>
    <w:rsid w:val="0076667F"/>
    <w:rsid w:val="00767841"/>
    <w:rsid w:val="00767941"/>
    <w:rsid w:val="00767EFC"/>
    <w:rsid w:val="0077034B"/>
    <w:rsid w:val="007727EA"/>
    <w:rsid w:val="00773CC5"/>
    <w:rsid w:val="007741B0"/>
    <w:rsid w:val="007743A8"/>
    <w:rsid w:val="007745BB"/>
    <w:rsid w:val="007754D0"/>
    <w:rsid w:val="00775730"/>
    <w:rsid w:val="0077650A"/>
    <w:rsid w:val="00776809"/>
    <w:rsid w:val="00780DE4"/>
    <w:rsid w:val="007812D8"/>
    <w:rsid w:val="00782275"/>
    <w:rsid w:val="007825C1"/>
    <w:rsid w:val="00783475"/>
    <w:rsid w:val="00784261"/>
    <w:rsid w:val="00784489"/>
    <w:rsid w:val="00784823"/>
    <w:rsid w:val="00784A79"/>
    <w:rsid w:val="00784DD2"/>
    <w:rsid w:val="00785E83"/>
    <w:rsid w:val="007864D1"/>
    <w:rsid w:val="00786633"/>
    <w:rsid w:val="0078669E"/>
    <w:rsid w:val="00786E01"/>
    <w:rsid w:val="00787020"/>
    <w:rsid w:val="0078708B"/>
    <w:rsid w:val="0078717D"/>
    <w:rsid w:val="007876B7"/>
    <w:rsid w:val="0079180C"/>
    <w:rsid w:val="00793061"/>
    <w:rsid w:val="00794E3E"/>
    <w:rsid w:val="007952F1"/>
    <w:rsid w:val="0079578E"/>
    <w:rsid w:val="007959C2"/>
    <w:rsid w:val="007963F4"/>
    <w:rsid w:val="00796742"/>
    <w:rsid w:val="007A0369"/>
    <w:rsid w:val="007A148B"/>
    <w:rsid w:val="007A2188"/>
    <w:rsid w:val="007A2660"/>
    <w:rsid w:val="007A2B08"/>
    <w:rsid w:val="007A343B"/>
    <w:rsid w:val="007A38D4"/>
    <w:rsid w:val="007A3C8D"/>
    <w:rsid w:val="007A4F2C"/>
    <w:rsid w:val="007A556C"/>
    <w:rsid w:val="007A67EA"/>
    <w:rsid w:val="007A69FC"/>
    <w:rsid w:val="007A6CB4"/>
    <w:rsid w:val="007A750D"/>
    <w:rsid w:val="007A76D1"/>
    <w:rsid w:val="007A7DDC"/>
    <w:rsid w:val="007A7F18"/>
    <w:rsid w:val="007B00A3"/>
    <w:rsid w:val="007B11AD"/>
    <w:rsid w:val="007B181F"/>
    <w:rsid w:val="007B21AB"/>
    <w:rsid w:val="007B240F"/>
    <w:rsid w:val="007B3C9D"/>
    <w:rsid w:val="007B3E94"/>
    <w:rsid w:val="007B532A"/>
    <w:rsid w:val="007B5EC2"/>
    <w:rsid w:val="007B73C1"/>
    <w:rsid w:val="007B7E38"/>
    <w:rsid w:val="007B7FAF"/>
    <w:rsid w:val="007C008A"/>
    <w:rsid w:val="007C00CA"/>
    <w:rsid w:val="007C05E5"/>
    <w:rsid w:val="007C2B91"/>
    <w:rsid w:val="007C3451"/>
    <w:rsid w:val="007C58B9"/>
    <w:rsid w:val="007C5CEF"/>
    <w:rsid w:val="007C74B4"/>
    <w:rsid w:val="007C79A6"/>
    <w:rsid w:val="007C7C21"/>
    <w:rsid w:val="007D01AF"/>
    <w:rsid w:val="007D0991"/>
    <w:rsid w:val="007D0D81"/>
    <w:rsid w:val="007D1458"/>
    <w:rsid w:val="007D298D"/>
    <w:rsid w:val="007D29B9"/>
    <w:rsid w:val="007D2BE1"/>
    <w:rsid w:val="007D3366"/>
    <w:rsid w:val="007D39CF"/>
    <w:rsid w:val="007D4DAB"/>
    <w:rsid w:val="007D5A42"/>
    <w:rsid w:val="007D6F71"/>
    <w:rsid w:val="007D7318"/>
    <w:rsid w:val="007D775B"/>
    <w:rsid w:val="007E0CBB"/>
    <w:rsid w:val="007E1A28"/>
    <w:rsid w:val="007E339A"/>
    <w:rsid w:val="007E34A4"/>
    <w:rsid w:val="007E4A7B"/>
    <w:rsid w:val="007E4EB2"/>
    <w:rsid w:val="007E5066"/>
    <w:rsid w:val="007E6A30"/>
    <w:rsid w:val="007E796C"/>
    <w:rsid w:val="007F0361"/>
    <w:rsid w:val="007F0874"/>
    <w:rsid w:val="007F11F3"/>
    <w:rsid w:val="007F153C"/>
    <w:rsid w:val="007F1A2F"/>
    <w:rsid w:val="007F1CE1"/>
    <w:rsid w:val="007F2082"/>
    <w:rsid w:val="007F5606"/>
    <w:rsid w:val="007F5C00"/>
    <w:rsid w:val="007F637C"/>
    <w:rsid w:val="007F65F6"/>
    <w:rsid w:val="007F71D6"/>
    <w:rsid w:val="007F7F6E"/>
    <w:rsid w:val="00801FCE"/>
    <w:rsid w:val="008021E7"/>
    <w:rsid w:val="00804D73"/>
    <w:rsid w:val="008053E3"/>
    <w:rsid w:val="00805B57"/>
    <w:rsid w:val="00805B72"/>
    <w:rsid w:val="00805E3C"/>
    <w:rsid w:val="00805FD8"/>
    <w:rsid w:val="00807FBB"/>
    <w:rsid w:val="00810614"/>
    <w:rsid w:val="008108CD"/>
    <w:rsid w:val="0081090B"/>
    <w:rsid w:val="00812093"/>
    <w:rsid w:val="00812148"/>
    <w:rsid w:val="008123EF"/>
    <w:rsid w:val="008133F5"/>
    <w:rsid w:val="0081403F"/>
    <w:rsid w:val="0081614A"/>
    <w:rsid w:val="00816242"/>
    <w:rsid w:val="00816426"/>
    <w:rsid w:val="008172ED"/>
    <w:rsid w:val="008175A3"/>
    <w:rsid w:val="0082071B"/>
    <w:rsid w:val="00821314"/>
    <w:rsid w:val="0082278F"/>
    <w:rsid w:val="0082287F"/>
    <w:rsid w:val="0082291C"/>
    <w:rsid w:val="00822E92"/>
    <w:rsid w:val="00830250"/>
    <w:rsid w:val="00830471"/>
    <w:rsid w:val="0083063C"/>
    <w:rsid w:val="00830926"/>
    <w:rsid w:val="00830D2A"/>
    <w:rsid w:val="008310A2"/>
    <w:rsid w:val="00831233"/>
    <w:rsid w:val="008322BE"/>
    <w:rsid w:val="00833B65"/>
    <w:rsid w:val="00834F83"/>
    <w:rsid w:val="00835D6E"/>
    <w:rsid w:val="008366A3"/>
    <w:rsid w:val="00836804"/>
    <w:rsid w:val="008379DF"/>
    <w:rsid w:val="00840A4C"/>
    <w:rsid w:val="0084118A"/>
    <w:rsid w:val="008418B2"/>
    <w:rsid w:val="00841940"/>
    <w:rsid w:val="0084294F"/>
    <w:rsid w:val="00842A87"/>
    <w:rsid w:val="00842D58"/>
    <w:rsid w:val="008468D7"/>
    <w:rsid w:val="00846F80"/>
    <w:rsid w:val="00847027"/>
    <w:rsid w:val="00850084"/>
    <w:rsid w:val="00851511"/>
    <w:rsid w:val="00852150"/>
    <w:rsid w:val="00852AB8"/>
    <w:rsid w:val="00853D69"/>
    <w:rsid w:val="00854002"/>
    <w:rsid w:val="0085531C"/>
    <w:rsid w:val="0085543A"/>
    <w:rsid w:val="00856574"/>
    <w:rsid w:val="00856801"/>
    <w:rsid w:val="00857064"/>
    <w:rsid w:val="00860B7D"/>
    <w:rsid w:val="008615A5"/>
    <w:rsid w:val="0086411C"/>
    <w:rsid w:val="008641D5"/>
    <w:rsid w:val="008646F6"/>
    <w:rsid w:val="00865261"/>
    <w:rsid w:val="0086526E"/>
    <w:rsid w:val="00865EF8"/>
    <w:rsid w:val="00866A58"/>
    <w:rsid w:val="00866C07"/>
    <w:rsid w:val="00870218"/>
    <w:rsid w:val="00870C5E"/>
    <w:rsid w:val="0087112D"/>
    <w:rsid w:val="00871E6A"/>
    <w:rsid w:val="00872ADB"/>
    <w:rsid w:val="00874D83"/>
    <w:rsid w:val="0087698A"/>
    <w:rsid w:val="008770DE"/>
    <w:rsid w:val="0088147B"/>
    <w:rsid w:val="00881739"/>
    <w:rsid w:val="008827CF"/>
    <w:rsid w:val="0088379E"/>
    <w:rsid w:val="00885A14"/>
    <w:rsid w:val="00885EAC"/>
    <w:rsid w:val="00886F71"/>
    <w:rsid w:val="0088737D"/>
    <w:rsid w:val="00887506"/>
    <w:rsid w:val="00887D0D"/>
    <w:rsid w:val="00890A95"/>
    <w:rsid w:val="008910D8"/>
    <w:rsid w:val="00891787"/>
    <w:rsid w:val="008918D0"/>
    <w:rsid w:val="008932E0"/>
    <w:rsid w:val="00895266"/>
    <w:rsid w:val="00895A0C"/>
    <w:rsid w:val="00895E9A"/>
    <w:rsid w:val="00896DE8"/>
    <w:rsid w:val="008A01E9"/>
    <w:rsid w:val="008A0789"/>
    <w:rsid w:val="008A08EC"/>
    <w:rsid w:val="008A1720"/>
    <w:rsid w:val="008A1A7E"/>
    <w:rsid w:val="008A1DCC"/>
    <w:rsid w:val="008A2B70"/>
    <w:rsid w:val="008A3317"/>
    <w:rsid w:val="008A334D"/>
    <w:rsid w:val="008A3776"/>
    <w:rsid w:val="008A3D23"/>
    <w:rsid w:val="008A4204"/>
    <w:rsid w:val="008A48CF"/>
    <w:rsid w:val="008A4F68"/>
    <w:rsid w:val="008A58B6"/>
    <w:rsid w:val="008A5F60"/>
    <w:rsid w:val="008A641B"/>
    <w:rsid w:val="008A64A6"/>
    <w:rsid w:val="008A6901"/>
    <w:rsid w:val="008A6F75"/>
    <w:rsid w:val="008A7081"/>
    <w:rsid w:val="008B001C"/>
    <w:rsid w:val="008B0603"/>
    <w:rsid w:val="008B1762"/>
    <w:rsid w:val="008B23AB"/>
    <w:rsid w:val="008B2F07"/>
    <w:rsid w:val="008B2F5C"/>
    <w:rsid w:val="008B3171"/>
    <w:rsid w:val="008B37CA"/>
    <w:rsid w:val="008B3FBB"/>
    <w:rsid w:val="008B4942"/>
    <w:rsid w:val="008B5D86"/>
    <w:rsid w:val="008B6B43"/>
    <w:rsid w:val="008C0027"/>
    <w:rsid w:val="008C03E8"/>
    <w:rsid w:val="008C17F2"/>
    <w:rsid w:val="008C18EC"/>
    <w:rsid w:val="008C273D"/>
    <w:rsid w:val="008C3D6D"/>
    <w:rsid w:val="008C5056"/>
    <w:rsid w:val="008C555E"/>
    <w:rsid w:val="008C6B1B"/>
    <w:rsid w:val="008C7032"/>
    <w:rsid w:val="008D24B5"/>
    <w:rsid w:val="008D2907"/>
    <w:rsid w:val="008D3EFF"/>
    <w:rsid w:val="008D46D7"/>
    <w:rsid w:val="008D496E"/>
    <w:rsid w:val="008D5C71"/>
    <w:rsid w:val="008D6C62"/>
    <w:rsid w:val="008E2F0C"/>
    <w:rsid w:val="008E3D18"/>
    <w:rsid w:val="008E41A5"/>
    <w:rsid w:val="008E4D50"/>
    <w:rsid w:val="008F06D9"/>
    <w:rsid w:val="008F0C1E"/>
    <w:rsid w:val="008F1633"/>
    <w:rsid w:val="008F2CA3"/>
    <w:rsid w:val="008F390C"/>
    <w:rsid w:val="008F3AA2"/>
    <w:rsid w:val="008F3F93"/>
    <w:rsid w:val="008F441F"/>
    <w:rsid w:val="008F4757"/>
    <w:rsid w:val="008F568C"/>
    <w:rsid w:val="008F673B"/>
    <w:rsid w:val="008F6AF1"/>
    <w:rsid w:val="008F7CA0"/>
    <w:rsid w:val="008F7F59"/>
    <w:rsid w:val="00900D2C"/>
    <w:rsid w:val="00900D50"/>
    <w:rsid w:val="00900ECF"/>
    <w:rsid w:val="009011E3"/>
    <w:rsid w:val="00902E07"/>
    <w:rsid w:val="00903441"/>
    <w:rsid w:val="009038B2"/>
    <w:rsid w:val="009038F4"/>
    <w:rsid w:val="00905AD8"/>
    <w:rsid w:val="00907BC4"/>
    <w:rsid w:val="00912A61"/>
    <w:rsid w:val="00913581"/>
    <w:rsid w:val="0091410F"/>
    <w:rsid w:val="009146F2"/>
    <w:rsid w:val="00914D90"/>
    <w:rsid w:val="0091535C"/>
    <w:rsid w:val="0091543E"/>
    <w:rsid w:val="00915A43"/>
    <w:rsid w:val="009160B9"/>
    <w:rsid w:val="0091766D"/>
    <w:rsid w:val="00922A03"/>
    <w:rsid w:val="009234AA"/>
    <w:rsid w:val="00924187"/>
    <w:rsid w:val="00924D9A"/>
    <w:rsid w:val="00927E8F"/>
    <w:rsid w:val="009305AF"/>
    <w:rsid w:val="00930799"/>
    <w:rsid w:val="00930A45"/>
    <w:rsid w:val="0093149C"/>
    <w:rsid w:val="00931963"/>
    <w:rsid w:val="00931A8E"/>
    <w:rsid w:val="00931AE3"/>
    <w:rsid w:val="00932067"/>
    <w:rsid w:val="009346D1"/>
    <w:rsid w:val="0093470A"/>
    <w:rsid w:val="009349BA"/>
    <w:rsid w:val="00934AF6"/>
    <w:rsid w:val="00936582"/>
    <w:rsid w:val="00937320"/>
    <w:rsid w:val="009405DD"/>
    <w:rsid w:val="009407A0"/>
    <w:rsid w:val="009407A6"/>
    <w:rsid w:val="00940EC5"/>
    <w:rsid w:val="009417AA"/>
    <w:rsid w:val="00941C5E"/>
    <w:rsid w:val="00941C80"/>
    <w:rsid w:val="009429EE"/>
    <w:rsid w:val="009437D8"/>
    <w:rsid w:val="009443EC"/>
    <w:rsid w:val="0094574C"/>
    <w:rsid w:val="009459E7"/>
    <w:rsid w:val="009466D8"/>
    <w:rsid w:val="00947F68"/>
    <w:rsid w:val="009505B2"/>
    <w:rsid w:val="00950DD0"/>
    <w:rsid w:val="0095231F"/>
    <w:rsid w:val="00952F0D"/>
    <w:rsid w:val="00953608"/>
    <w:rsid w:val="00954672"/>
    <w:rsid w:val="0095468C"/>
    <w:rsid w:val="00955325"/>
    <w:rsid w:val="0095665B"/>
    <w:rsid w:val="00956F93"/>
    <w:rsid w:val="00957F71"/>
    <w:rsid w:val="00957F85"/>
    <w:rsid w:val="00957FD8"/>
    <w:rsid w:val="0096068B"/>
    <w:rsid w:val="009617F4"/>
    <w:rsid w:val="00961F48"/>
    <w:rsid w:val="00962169"/>
    <w:rsid w:val="00962A5B"/>
    <w:rsid w:val="00962B85"/>
    <w:rsid w:val="0096431C"/>
    <w:rsid w:val="00964431"/>
    <w:rsid w:val="00966157"/>
    <w:rsid w:val="0096690D"/>
    <w:rsid w:val="0096773D"/>
    <w:rsid w:val="00967E16"/>
    <w:rsid w:val="00971E72"/>
    <w:rsid w:val="009723CD"/>
    <w:rsid w:val="00972A6A"/>
    <w:rsid w:val="00972EE5"/>
    <w:rsid w:val="0097364C"/>
    <w:rsid w:val="00973964"/>
    <w:rsid w:val="00974703"/>
    <w:rsid w:val="00974983"/>
    <w:rsid w:val="00974D18"/>
    <w:rsid w:val="00974F6B"/>
    <w:rsid w:val="00975E09"/>
    <w:rsid w:val="00975E2C"/>
    <w:rsid w:val="009809EC"/>
    <w:rsid w:val="00980E65"/>
    <w:rsid w:val="009811EE"/>
    <w:rsid w:val="009816F5"/>
    <w:rsid w:val="009821F6"/>
    <w:rsid w:val="00982B1B"/>
    <w:rsid w:val="00982B33"/>
    <w:rsid w:val="00983028"/>
    <w:rsid w:val="00983742"/>
    <w:rsid w:val="00983E10"/>
    <w:rsid w:val="00983E7D"/>
    <w:rsid w:val="009846A6"/>
    <w:rsid w:val="00984AB1"/>
    <w:rsid w:val="00985AE3"/>
    <w:rsid w:val="00986CDA"/>
    <w:rsid w:val="00987B69"/>
    <w:rsid w:val="0099034C"/>
    <w:rsid w:val="00990704"/>
    <w:rsid w:val="00990C68"/>
    <w:rsid w:val="00991405"/>
    <w:rsid w:val="009918D3"/>
    <w:rsid w:val="00991AA0"/>
    <w:rsid w:val="0099226A"/>
    <w:rsid w:val="009923C1"/>
    <w:rsid w:val="009929AA"/>
    <w:rsid w:val="00992C0B"/>
    <w:rsid w:val="009931AF"/>
    <w:rsid w:val="00993EE7"/>
    <w:rsid w:val="00994A48"/>
    <w:rsid w:val="00995182"/>
    <w:rsid w:val="009952D5"/>
    <w:rsid w:val="00996487"/>
    <w:rsid w:val="0099799D"/>
    <w:rsid w:val="00997FCA"/>
    <w:rsid w:val="009A104F"/>
    <w:rsid w:val="009A2A5D"/>
    <w:rsid w:val="009A2C85"/>
    <w:rsid w:val="009A2E2D"/>
    <w:rsid w:val="009A469E"/>
    <w:rsid w:val="009A5650"/>
    <w:rsid w:val="009B0646"/>
    <w:rsid w:val="009B0DA6"/>
    <w:rsid w:val="009B1137"/>
    <w:rsid w:val="009B3311"/>
    <w:rsid w:val="009B379B"/>
    <w:rsid w:val="009B4B42"/>
    <w:rsid w:val="009B5343"/>
    <w:rsid w:val="009B5E9E"/>
    <w:rsid w:val="009B65EE"/>
    <w:rsid w:val="009B764A"/>
    <w:rsid w:val="009C05CF"/>
    <w:rsid w:val="009C06B9"/>
    <w:rsid w:val="009C0A43"/>
    <w:rsid w:val="009C113F"/>
    <w:rsid w:val="009C23FA"/>
    <w:rsid w:val="009C26AC"/>
    <w:rsid w:val="009C26E8"/>
    <w:rsid w:val="009C29BE"/>
    <w:rsid w:val="009C2B34"/>
    <w:rsid w:val="009C3FC2"/>
    <w:rsid w:val="009C5372"/>
    <w:rsid w:val="009C5858"/>
    <w:rsid w:val="009C68B1"/>
    <w:rsid w:val="009C788A"/>
    <w:rsid w:val="009D06FD"/>
    <w:rsid w:val="009D1868"/>
    <w:rsid w:val="009D1B23"/>
    <w:rsid w:val="009D1BE1"/>
    <w:rsid w:val="009D1F83"/>
    <w:rsid w:val="009D2111"/>
    <w:rsid w:val="009D25B2"/>
    <w:rsid w:val="009D2A80"/>
    <w:rsid w:val="009D30D8"/>
    <w:rsid w:val="009D3119"/>
    <w:rsid w:val="009D4D0F"/>
    <w:rsid w:val="009D6295"/>
    <w:rsid w:val="009D73C6"/>
    <w:rsid w:val="009E071F"/>
    <w:rsid w:val="009E28F4"/>
    <w:rsid w:val="009E34D9"/>
    <w:rsid w:val="009E3675"/>
    <w:rsid w:val="009E3711"/>
    <w:rsid w:val="009E37A3"/>
    <w:rsid w:val="009E39D8"/>
    <w:rsid w:val="009E4EA0"/>
    <w:rsid w:val="009E55BE"/>
    <w:rsid w:val="009E599E"/>
    <w:rsid w:val="009E64D5"/>
    <w:rsid w:val="009E6EB6"/>
    <w:rsid w:val="009E7ADB"/>
    <w:rsid w:val="009F00A1"/>
    <w:rsid w:val="009F1460"/>
    <w:rsid w:val="009F1992"/>
    <w:rsid w:val="009F1E24"/>
    <w:rsid w:val="009F1EA7"/>
    <w:rsid w:val="009F476D"/>
    <w:rsid w:val="009F5E98"/>
    <w:rsid w:val="009F5FD6"/>
    <w:rsid w:val="009F616C"/>
    <w:rsid w:val="009F6B49"/>
    <w:rsid w:val="00A00894"/>
    <w:rsid w:val="00A00DD9"/>
    <w:rsid w:val="00A02485"/>
    <w:rsid w:val="00A0320F"/>
    <w:rsid w:val="00A069B0"/>
    <w:rsid w:val="00A07DAB"/>
    <w:rsid w:val="00A07F56"/>
    <w:rsid w:val="00A10CE3"/>
    <w:rsid w:val="00A1109B"/>
    <w:rsid w:val="00A12261"/>
    <w:rsid w:val="00A1233F"/>
    <w:rsid w:val="00A131CE"/>
    <w:rsid w:val="00A13896"/>
    <w:rsid w:val="00A13F94"/>
    <w:rsid w:val="00A14A64"/>
    <w:rsid w:val="00A14E83"/>
    <w:rsid w:val="00A15F33"/>
    <w:rsid w:val="00A1645D"/>
    <w:rsid w:val="00A16681"/>
    <w:rsid w:val="00A167BC"/>
    <w:rsid w:val="00A17406"/>
    <w:rsid w:val="00A17E61"/>
    <w:rsid w:val="00A203C5"/>
    <w:rsid w:val="00A21B47"/>
    <w:rsid w:val="00A22931"/>
    <w:rsid w:val="00A23EC9"/>
    <w:rsid w:val="00A2426A"/>
    <w:rsid w:val="00A24FE1"/>
    <w:rsid w:val="00A25362"/>
    <w:rsid w:val="00A257F9"/>
    <w:rsid w:val="00A258FE"/>
    <w:rsid w:val="00A26069"/>
    <w:rsid w:val="00A26293"/>
    <w:rsid w:val="00A271DC"/>
    <w:rsid w:val="00A27632"/>
    <w:rsid w:val="00A27FC5"/>
    <w:rsid w:val="00A3007C"/>
    <w:rsid w:val="00A300B9"/>
    <w:rsid w:val="00A304B7"/>
    <w:rsid w:val="00A318A3"/>
    <w:rsid w:val="00A31B43"/>
    <w:rsid w:val="00A320E7"/>
    <w:rsid w:val="00A32CA9"/>
    <w:rsid w:val="00A32D82"/>
    <w:rsid w:val="00A33312"/>
    <w:rsid w:val="00A3342F"/>
    <w:rsid w:val="00A339F8"/>
    <w:rsid w:val="00A33A09"/>
    <w:rsid w:val="00A33CCF"/>
    <w:rsid w:val="00A340FA"/>
    <w:rsid w:val="00A34914"/>
    <w:rsid w:val="00A34A1D"/>
    <w:rsid w:val="00A35D2D"/>
    <w:rsid w:val="00A362EE"/>
    <w:rsid w:val="00A372AD"/>
    <w:rsid w:val="00A3751A"/>
    <w:rsid w:val="00A40220"/>
    <w:rsid w:val="00A41A54"/>
    <w:rsid w:val="00A41D97"/>
    <w:rsid w:val="00A42BF3"/>
    <w:rsid w:val="00A4389B"/>
    <w:rsid w:val="00A43F5C"/>
    <w:rsid w:val="00A44496"/>
    <w:rsid w:val="00A45B37"/>
    <w:rsid w:val="00A45B4A"/>
    <w:rsid w:val="00A45E37"/>
    <w:rsid w:val="00A467F4"/>
    <w:rsid w:val="00A4726A"/>
    <w:rsid w:val="00A51460"/>
    <w:rsid w:val="00A51A1A"/>
    <w:rsid w:val="00A5215A"/>
    <w:rsid w:val="00A52718"/>
    <w:rsid w:val="00A5285E"/>
    <w:rsid w:val="00A52A7D"/>
    <w:rsid w:val="00A52B84"/>
    <w:rsid w:val="00A53123"/>
    <w:rsid w:val="00A53ACB"/>
    <w:rsid w:val="00A541A5"/>
    <w:rsid w:val="00A54C79"/>
    <w:rsid w:val="00A5529A"/>
    <w:rsid w:val="00A557B6"/>
    <w:rsid w:val="00A55C82"/>
    <w:rsid w:val="00A56595"/>
    <w:rsid w:val="00A5681C"/>
    <w:rsid w:val="00A56A27"/>
    <w:rsid w:val="00A57BF5"/>
    <w:rsid w:val="00A60D02"/>
    <w:rsid w:val="00A60E00"/>
    <w:rsid w:val="00A613D7"/>
    <w:rsid w:val="00A617A8"/>
    <w:rsid w:val="00A61BCE"/>
    <w:rsid w:val="00A62B80"/>
    <w:rsid w:val="00A6311E"/>
    <w:rsid w:val="00A651C8"/>
    <w:rsid w:val="00A65AE1"/>
    <w:rsid w:val="00A66C42"/>
    <w:rsid w:val="00A67530"/>
    <w:rsid w:val="00A67911"/>
    <w:rsid w:val="00A70520"/>
    <w:rsid w:val="00A72937"/>
    <w:rsid w:val="00A7402A"/>
    <w:rsid w:val="00A7420D"/>
    <w:rsid w:val="00A74B58"/>
    <w:rsid w:val="00A74D14"/>
    <w:rsid w:val="00A74E2A"/>
    <w:rsid w:val="00A74FDB"/>
    <w:rsid w:val="00A75B86"/>
    <w:rsid w:val="00A76830"/>
    <w:rsid w:val="00A771D2"/>
    <w:rsid w:val="00A7733C"/>
    <w:rsid w:val="00A777A9"/>
    <w:rsid w:val="00A8065C"/>
    <w:rsid w:val="00A80EB6"/>
    <w:rsid w:val="00A81237"/>
    <w:rsid w:val="00A81676"/>
    <w:rsid w:val="00A82F85"/>
    <w:rsid w:val="00A82FBC"/>
    <w:rsid w:val="00A835EC"/>
    <w:rsid w:val="00A83FBB"/>
    <w:rsid w:val="00A84E6E"/>
    <w:rsid w:val="00A85667"/>
    <w:rsid w:val="00A859F9"/>
    <w:rsid w:val="00A85EC7"/>
    <w:rsid w:val="00A863D9"/>
    <w:rsid w:val="00A87147"/>
    <w:rsid w:val="00A87657"/>
    <w:rsid w:val="00A90297"/>
    <w:rsid w:val="00A903DF"/>
    <w:rsid w:val="00A91893"/>
    <w:rsid w:val="00A921FF"/>
    <w:rsid w:val="00A92A7D"/>
    <w:rsid w:val="00A93A48"/>
    <w:rsid w:val="00A93F8E"/>
    <w:rsid w:val="00A9400D"/>
    <w:rsid w:val="00A94103"/>
    <w:rsid w:val="00A94F0F"/>
    <w:rsid w:val="00A95B88"/>
    <w:rsid w:val="00A96C33"/>
    <w:rsid w:val="00A9706A"/>
    <w:rsid w:val="00AA0654"/>
    <w:rsid w:val="00AA070B"/>
    <w:rsid w:val="00AA0B40"/>
    <w:rsid w:val="00AA0FA1"/>
    <w:rsid w:val="00AA1AFF"/>
    <w:rsid w:val="00AA1D79"/>
    <w:rsid w:val="00AA2D3B"/>
    <w:rsid w:val="00AA2E1D"/>
    <w:rsid w:val="00AA358A"/>
    <w:rsid w:val="00AA3CA4"/>
    <w:rsid w:val="00AA422B"/>
    <w:rsid w:val="00AA4F15"/>
    <w:rsid w:val="00AA5A97"/>
    <w:rsid w:val="00AA5DF4"/>
    <w:rsid w:val="00AA69A6"/>
    <w:rsid w:val="00AA6D2D"/>
    <w:rsid w:val="00AA7345"/>
    <w:rsid w:val="00AA7FA1"/>
    <w:rsid w:val="00AB1D29"/>
    <w:rsid w:val="00AB4BE7"/>
    <w:rsid w:val="00AB5421"/>
    <w:rsid w:val="00AB5626"/>
    <w:rsid w:val="00AB6BDB"/>
    <w:rsid w:val="00AB7CA9"/>
    <w:rsid w:val="00AC075E"/>
    <w:rsid w:val="00AC31AE"/>
    <w:rsid w:val="00AC394F"/>
    <w:rsid w:val="00AC3995"/>
    <w:rsid w:val="00AC469D"/>
    <w:rsid w:val="00AC511F"/>
    <w:rsid w:val="00AC6C2C"/>
    <w:rsid w:val="00AC758E"/>
    <w:rsid w:val="00AC77DF"/>
    <w:rsid w:val="00AC7A2B"/>
    <w:rsid w:val="00AC7F01"/>
    <w:rsid w:val="00AD02AC"/>
    <w:rsid w:val="00AD0310"/>
    <w:rsid w:val="00AD129C"/>
    <w:rsid w:val="00AD1418"/>
    <w:rsid w:val="00AD1858"/>
    <w:rsid w:val="00AD2400"/>
    <w:rsid w:val="00AD2EC1"/>
    <w:rsid w:val="00AD41A8"/>
    <w:rsid w:val="00AD4290"/>
    <w:rsid w:val="00AD482E"/>
    <w:rsid w:val="00AD57F6"/>
    <w:rsid w:val="00AD6555"/>
    <w:rsid w:val="00AE0422"/>
    <w:rsid w:val="00AE20E7"/>
    <w:rsid w:val="00AE48BF"/>
    <w:rsid w:val="00AE537E"/>
    <w:rsid w:val="00AE5552"/>
    <w:rsid w:val="00AE59DA"/>
    <w:rsid w:val="00AE6E0F"/>
    <w:rsid w:val="00AF010B"/>
    <w:rsid w:val="00AF0661"/>
    <w:rsid w:val="00AF06F8"/>
    <w:rsid w:val="00AF0E5B"/>
    <w:rsid w:val="00AF0F48"/>
    <w:rsid w:val="00AF1209"/>
    <w:rsid w:val="00AF2D1A"/>
    <w:rsid w:val="00AF31DE"/>
    <w:rsid w:val="00AF3937"/>
    <w:rsid w:val="00AF3C30"/>
    <w:rsid w:val="00AF3F06"/>
    <w:rsid w:val="00AF44BB"/>
    <w:rsid w:val="00AF58CF"/>
    <w:rsid w:val="00AF5CE2"/>
    <w:rsid w:val="00AF656E"/>
    <w:rsid w:val="00AF73C2"/>
    <w:rsid w:val="00AF76F8"/>
    <w:rsid w:val="00B00A12"/>
    <w:rsid w:val="00B0153E"/>
    <w:rsid w:val="00B01F24"/>
    <w:rsid w:val="00B025D9"/>
    <w:rsid w:val="00B02715"/>
    <w:rsid w:val="00B03581"/>
    <w:rsid w:val="00B04707"/>
    <w:rsid w:val="00B06830"/>
    <w:rsid w:val="00B06CE2"/>
    <w:rsid w:val="00B07B7E"/>
    <w:rsid w:val="00B112B6"/>
    <w:rsid w:val="00B119CD"/>
    <w:rsid w:val="00B12EB0"/>
    <w:rsid w:val="00B13CF6"/>
    <w:rsid w:val="00B13F35"/>
    <w:rsid w:val="00B14347"/>
    <w:rsid w:val="00B14772"/>
    <w:rsid w:val="00B14CCE"/>
    <w:rsid w:val="00B1545B"/>
    <w:rsid w:val="00B155B5"/>
    <w:rsid w:val="00B17E73"/>
    <w:rsid w:val="00B20C1F"/>
    <w:rsid w:val="00B21CF1"/>
    <w:rsid w:val="00B2360B"/>
    <w:rsid w:val="00B269C8"/>
    <w:rsid w:val="00B27808"/>
    <w:rsid w:val="00B27D74"/>
    <w:rsid w:val="00B3025E"/>
    <w:rsid w:val="00B3043E"/>
    <w:rsid w:val="00B306BC"/>
    <w:rsid w:val="00B30889"/>
    <w:rsid w:val="00B308FC"/>
    <w:rsid w:val="00B315F8"/>
    <w:rsid w:val="00B326F6"/>
    <w:rsid w:val="00B34025"/>
    <w:rsid w:val="00B340A3"/>
    <w:rsid w:val="00B355FC"/>
    <w:rsid w:val="00B3569E"/>
    <w:rsid w:val="00B36046"/>
    <w:rsid w:val="00B3604A"/>
    <w:rsid w:val="00B365E4"/>
    <w:rsid w:val="00B414AF"/>
    <w:rsid w:val="00B41858"/>
    <w:rsid w:val="00B41F4B"/>
    <w:rsid w:val="00B422A4"/>
    <w:rsid w:val="00B42FEA"/>
    <w:rsid w:val="00B43351"/>
    <w:rsid w:val="00B44B5C"/>
    <w:rsid w:val="00B44F89"/>
    <w:rsid w:val="00B46A3D"/>
    <w:rsid w:val="00B50163"/>
    <w:rsid w:val="00B520F5"/>
    <w:rsid w:val="00B5325D"/>
    <w:rsid w:val="00B532BB"/>
    <w:rsid w:val="00B5442A"/>
    <w:rsid w:val="00B54E95"/>
    <w:rsid w:val="00B55924"/>
    <w:rsid w:val="00B559FD"/>
    <w:rsid w:val="00B55B84"/>
    <w:rsid w:val="00B56278"/>
    <w:rsid w:val="00B5638A"/>
    <w:rsid w:val="00B5646B"/>
    <w:rsid w:val="00B567FA"/>
    <w:rsid w:val="00B56D08"/>
    <w:rsid w:val="00B57653"/>
    <w:rsid w:val="00B57AB0"/>
    <w:rsid w:val="00B6018E"/>
    <w:rsid w:val="00B604AB"/>
    <w:rsid w:val="00B6158C"/>
    <w:rsid w:val="00B616C6"/>
    <w:rsid w:val="00B629FA"/>
    <w:rsid w:val="00B62C7E"/>
    <w:rsid w:val="00B631D4"/>
    <w:rsid w:val="00B64C71"/>
    <w:rsid w:val="00B65E6F"/>
    <w:rsid w:val="00B66A9A"/>
    <w:rsid w:val="00B670DA"/>
    <w:rsid w:val="00B70696"/>
    <w:rsid w:val="00B70AEE"/>
    <w:rsid w:val="00B717E0"/>
    <w:rsid w:val="00B71E9F"/>
    <w:rsid w:val="00B72B8B"/>
    <w:rsid w:val="00B72F0D"/>
    <w:rsid w:val="00B7305A"/>
    <w:rsid w:val="00B73BF3"/>
    <w:rsid w:val="00B74A65"/>
    <w:rsid w:val="00B76F30"/>
    <w:rsid w:val="00B806D4"/>
    <w:rsid w:val="00B8079F"/>
    <w:rsid w:val="00B80860"/>
    <w:rsid w:val="00B809A9"/>
    <w:rsid w:val="00B80F87"/>
    <w:rsid w:val="00B82174"/>
    <w:rsid w:val="00B82B43"/>
    <w:rsid w:val="00B8413B"/>
    <w:rsid w:val="00B84558"/>
    <w:rsid w:val="00B84624"/>
    <w:rsid w:val="00B857E4"/>
    <w:rsid w:val="00B8741C"/>
    <w:rsid w:val="00B916E6"/>
    <w:rsid w:val="00B92762"/>
    <w:rsid w:val="00B92E99"/>
    <w:rsid w:val="00B93395"/>
    <w:rsid w:val="00B93CB0"/>
    <w:rsid w:val="00B944B3"/>
    <w:rsid w:val="00B95AE6"/>
    <w:rsid w:val="00B962A2"/>
    <w:rsid w:val="00B97109"/>
    <w:rsid w:val="00B974AA"/>
    <w:rsid w:val="00B97576"/>
    <w:rsid w:val="00BA09FB"/>
    <w:rsid w:val="00BA0DD4"/>
    <w:rsid w:val="00BA1711"/>
    <w:rsid w:val="00BA202A"/>
    <w:rsid w:val="00BA21B3"/>
    <w:rsid w:val="00BA3032"/>
    <w:rsid w:val="00BA370D"/>
    <w:rsid w:val="00BA3972"/>
    <w:rsid w:val="00BA3CD5"/>
    <w:rsid w:val="00BA3EA7"/>
    <w:rsid w:val="00BA3F79"/>
    <w:rsid w:val="00BA3F9B"/>
    <w:rsid w:val="00BA4C98"/>
    <w:rsid w:val="00BA6555"/>
    <w:rsid w:val="00BB3631"/>
    <w:rsid w:val="00BB3F2A"/>
    <w:rsid w:val="00BB4338"/>
    <w:rsid w:val="00BB47D4"/>
    <w:rsid w:val="00BB53AD"/>
    <w:rsid w:val="00BB5637"/>
    <w:rsid w:val="00BB6DEB"/>
    <w:rsid w:val="00BB6E53"/>
    <w:rsid w:val="00BB7210"/>
    <w:rsid w:val="00BB7599"/>
    <w:rsid w:val="00BB7CEA"/>
    <w:rsid w:val="00BC0189"/>
    <w:rsid w:val="00BC20A4"/>
    <w:rsid w:val="00BC2920"/>
    <w:rsid w:val="00BC2A0F"/>
    <w:rsid w:val="00BC36AF"/>
    <w:rsid w:val="00BC3AB6"/>
    <w:rsid w:val="00BC4F29"/>
    <w:rsid w:val="00BC5DB4"/>
    <w:rsid w:val="00BC63AE"/>
    <w:rsid w:val="00BC6A1F"/>
    <w:rsid w:val="00BD052A"/>
    <w:rsid w:val="00BD18C8"/>
    <w:rsid w:val="00BD2080"/>
    <w:rsid w:val="00BD258E"/>
    <w:rsid w:val="00BD36CF"/>
    <w:rsid w:val="00BD3A7A"/>
    <w:rsid w:val="00BD3C2F"/>
    <w:rsid w:val="00BD3FCE"/>
    <w:rsid w:val="00BD4247"/>
    <w:rsid w:val="00BD4350"/>
    <w:rsid w:val="00BD47B4"/>
    <w:rsid w:val="00BD4B86"/>
    <w:rsid w:val="00BD4CBD"/>
    <w:rsid w:val="00BD505B"/>
    <w:rsid w:val="00BD5686"/>
    <w:rsid w:val="00BD5739"/>
    <w:rsid w:val="00BD5ED0"/>
    <w:rsid w:val="00BD68A1"/>
    <w:rsid w:val="00BD71B0"/>
    <w:rsid w:val="00BD74B2"/>
    <w:rsid w:val="00BD7BB4"/>
    <w:rsid w:val="00BD7C8A"/>
    <w:rsid w:val="00BE03D4"/>
    <w:rsid w:val="00BE271A"/>
    <w:rsid w:val="00BE3405"/>
    <w:rsid w:val="00BE418F"/>
    <w:rsid w:val="00BE4FAE"/>
    <w:rsid w:val="00BE555C"/>
    <w:rsid w:val="00BE57B9"/>
    <w:rsid w:val="00BE6171"/>
    <w:rsid w:val="00BE6BB8"/>
    <w:rsid w:val="00BE709A"/>
    <w:rsid w:val="00BE7267"/>
    <w:rsid w:val="00BF0252"/>
    <w:rsid w:val="00BF03BE"/>
    <w:rsid w:val="00BF0CF1"/>
    <w:rsid w:val="00BF16B4"/>
    <w:rsid w:val="00BF2177"/>
    <w:rsid w:val="00BF4B8B"/>
    <w:rsid w:val="00BF4D48"/>
    <w:rsid w:val="00BF4F52"/>
    <w:rsid w:val="00BF56CF"/>
    <w:rsid w:val="00BF56D8"/>
    <w:rsid w:val="00BF6809"/>
    <w:rsid w:val="00BF74FE"/>
    <w:rsid w:val="00BF769D"/>
    <w:rsid w:val="00BF785A"/>
    <w:rsid w:val="00C0148D"/>
    <w:rsid w:val="00C01F8B"/>
    <w:rsid w:val="00C0253C"/>
    <w:rsid w:val="00C02674"/>
    <w:rsid w:val="00C028BC"/>
    <w:rsid w:val="00C03552"/>
    <w:rsid w:val="00C041BA"/>
    <w:rsid w:val="00C0503D"/>
    <w:rsid w:val="00C05EA5"/>
    <w:rsid w:val="00C06251"/>
    <w:rsid w:val="00C06BB4"/>
    <w:rsid w:val="00C06C4E"/>
    <w:rsid w:val="00C07E0E"/>
    <w:rsid w:val="00C10430"/>
    <w:rsid w:val="00C10831"/>
    <w:rsid w:val="00C11585"/>
    <w:rsid w:val="00C1227B"/>
    <w:rsid w:val="00C12AAB"/>
    <w:rsid w:val="00C13181"/>
    <w:rsid w:val="00C14210"/>
    <w:rsid w:val="00C14ABF"/>
    <w:rsid w:val="00C1688E"/>
    <w:rsid w:val="00C16B3C"/>
    <w:rsid w:val="00C16DB4"/>
    <w:rsid w:val="00C20436"/>
    <w:rsid w:val="00C20E67"/>
    <w:rsid w:val="00C213C3"/>
    <w:rsid w:val="00C21928"/>
    <w:rsid w:val="00C21BC7"/>
    <w:rsid w:val="00C22691"/>
    <w:rsid w:val="00C2315F"/>
    <w:rsid w:val="00C23240"/>
    <w:rsid w:val="00C24534"/>
    <w:rsid w:val="00C25583"/>
    <w:rsid w:val="00C257EE"/>
    <w:rsid w:val="00C25AA6"/>
    <w:rsid w:val="00C26669"/>
    <w:rsid w:val="00C27303"/>
    <w:rsid w:val="00C30388"/>
    <w:rsid w:val="00C310BA"/>
    <w:rsid w:val="00C31865"/>
    <w:rsid w:val="00C31C62"/>
    <w:rsid w:val="00C32142"/>
    <w:rsid w:val="00C326E4"/>
    <w:rsid w:val="00C33974"/>
    <w:rsid w:val="00C33B09"/>
    <w:rsid w:val="00C33C1C"/>
    <w:rsid w:val="00C348D7"/>
    <w:rsid w:val="00C359BD"/>
    <w:rsid w:val="00C35D5D"/>
    <w:rsid w:val="00C36CB2"/>
    <w:rsid w:val="00C370D1"/>
    <w:rsid w:val="00C408BB"/>
    <w:rsid w:val="00C40B96"/>
    <w:rsid w:val="00C41471"/>
    <w:rsid w:val="00C41F09"/>
    <w:rsid w:val="00C41FB1"/>
    <w:rsid w:val="00C4301C"/>
    <w:rsid w:val="00C4443D"/>
    <w:rsid w:val="00C44B5F"/>
    <w:rsid w:val="00C44C54"/>
    <w:rsid w:val="00C45796"/>
    <w:rsid w:val="00C45B5E"/>
    <w:rsid w:val="00C45CE0"/>
    <w:rsid w:val="00C46382"/>
    <w:rsid w:val="00C463C1"/>
    <w:rsid w:val="00C469D1"/>
    <w:rsid w:val="00C4792B"/>
    <w:rsid w:val="00C5022E"/>
    <w:rsid w:val="00C5133B"/>
    <w:rsid w:val="00C5145D"/>
    <w:rsid w:val="00C52980"/>
    <w:rsid w:val="00C53225"/>
    <w:rsid w:val="00C534CC"/>
    <w:rsid w:val="00C53636"/>
    <w:rsid w:val="00C53D22"/>
    <w:rsid w:val="00C54263"/>
    <w:rsid w:val="00C5462F"/>
    <w:rsid w:val="00C54715"/>
    <w:rsid w:val="00C550D9"/>
    <w:rsid w:val="00C560DA"/>
    <w:rsid w:val="00C602CF"/>
    <w:rsid w:val="00C60A40"/>
    <w:rsid w:val="00C60B7D"/>
    <w:rsid w:val="00C60D8B"/>
    <w:rsid w:val="00C60F1C"/>
    <w:rsid w:val="00C611B0"/>
    <w:rsid w:val="00C61435"/>
    <w:rsid w:val="00C62DD8"/>
    <w:rsid w:val="00C6309F"/>
    <w:rsid w:val="00C63153"/>
    <w:rsid w:val="00C64868"/>
    <w:rsid w:val="00C64BA8"/>
    <w:rsid w:val="00C65224"/>
    <w:rsid w:val="00C65509"/>
    <w:rsid w:val="00C65D46"/>
    <w:rsid w:val="00C666A0"/>
    <w:rsid w:val="00C66C6E"/>
    <w:rsid w:val="00C66E77"/>
    <w:rsid w:val="00C67B16"/>
    <w:rsid w:val="00C73374"/>
    <w:rsid w:val="00C7415B"/>
    <w:rsid w:val="00C74692"/>
    <w:rsid w:val="00C74698"/>
    <w:rsid w:val="00C76EB8"/>
    <w:rsid w:val="00C80057"/>
    <w:rsid w:val="00C800F8"/>
    <w:rsid w:val="00C80562"/>
    <w:rsid w:val="00C806E9"/>
    <w:rsid w:val="00C820B1"/>
    <w:rsid w:val="00C84C18"/>
    <w:rsid w:val="00C84D43"/>
    <w:rsid w:val="00C8507E"/>
    <w:rsid w:val="00C85B93"/>
    <w:rsid w:val="00C85C56"/>
    <w:rsid w:val="00C87412"/>
    <w:rsid w:val="00C87EF6"/>
    <w:rsid w:val="00C902C4"/>
    <w:rsid w:val="00C90578"/>
    <w:rsid w:val="00C91355"/>
    <w:rsid w:val="00C91380"/>
    <w:rsid w:val="00C92271"/>
    <w:rsid w:val="00C92AEC"/>
    <w:rsid w:val="00C9374C"/>
    <w:rsid w:val="00C93CCA"/>
    <w:rsid w:val="00C947D6"/>
    <w:rsid w:val="00C9489E"/>
    <w:rsid w:val="00C952B6"/>
    <w:rsid w:val="00C9550F"/>
    <w:rsid w:val="00C96704"/>
    <w:rsid w:val="00CA1C96"/>
    <w:rsid w:val="00CA2AD0"/>
    <w:rsid w:val="00CA362B"/>
    <w:rsid w:val="00CA3693"/>
    <w:rsid w:val="00CA3C41"/>
    <w:rsid w:val="00CA5122"/>
    <w:rsid w:val="00CA533C"/>
    <w:rsid w:val="00CA5F98"/>
    <w:rsid w:val="00CA714C"/>
    <w:rsid w:val="00CB0FEA"/>
    <w:rsid w:val="00CB1505"/>
    <w:rsid w:val="00CB1EC8"/>
    <w:rsid w:val="00CB25F0"/>
    <w:rsid w:val="00CB4F04"/>
    <w:rsid w:val="00CB50CE"/>
    <w:rsid w:val="00CB6496"/>
    <w:rsid w:val="00CB7AF2"/>
    <w:rsid w:val="00CC054F"/>
    <w:rsid w:val="00CC1154"/>
    <w:rsid w:val="00CC133A"/>
    <w:rsid w:val="00CC17AC"/>
    <w:rsid w:val="00CC17C1"/>
    <w:rsid w:val="00CC1F62"/>
    <w:rsid w:val="00CC21A0"/>
    <w:rsid w:val="00CC31DE"/>
    <w:rsid w:val="00CC4014"/>
    <w:rsid w:val="00CC416E"/>
    <w:rsid w:val="00CC57D0"/>
    <w:rsid w:val="00CC5B35"/>
    <w:rsid w:val="00CC7056"/>
    <w:rsid w:val="00CC77FE"/>
    <w:rsid w:val="00CD07CB"/>
    <w:rsid w:val="00CD0DE6"/>
    <w:rsid w:val="00CD1683"/>
    <w:rsid w:val="00CD1C32"/>
    <w:rsid w:val="00CD1CB1"/>
    <w:rsid w:val="00CD1E2B"/>
    <w:rsid w:val="00CD2066"/>
    <w:rsid w:val="00CD2BDD"/>
    <w:rsid w:val="00CD3466"/>
    <w:rsid w:val="00CD3756"/>
    <w:rsid w:val="00CD3C43"/>
    <w:rsid w:val="00CD4059"/>
    <w:rsid w:val="00CD4641"/>
    <w:rsid w:val="00CD4A0C"/>
    <w:rsid w:val="00CD5350"/>
    <w:rsid w:val="00CD5DB0"/>
    <w:rsid w:val="00CD6035"/>
    <w:rsid w:val="00CD6601"/>
    <w:rsid w:val="00CE07B9"/>
    <w:rsid w:val="00CE0B8F"/>
    <w:rsid w:val="00CE1C33"/>
    <w:rsid w:val="00CE1C76"/>
    <w:rsid w:val="00CE1EC9"/>
    <w:rsid w:val="00CE27F1"/>
    <w:rsid w:val="00CE361B"/>
    <w:rsid w:val="00CE3941"/>
    <w:rsid w:val="00CE48ED"/>
    <w:rsid w:val="00CE4B38"/>
    <w:rsid w:val="00CE4B67"/>
    <w:rsid w:val="00CE6166"/>
    <w:rsid w:val="00CE70A6"/>
    <w:rsid w:val="00CE7268"/>
    <w:rsid w:val="00CE7EB7"/>
    <w:rsid w:val="00CE7EF9"/>
    <w:rsid w:val="00CF181D"/>
    <w:rsid w:val="00CF1833"/>
    <w:rsid w:val="00CF23BC"/>
    <w:rsid w:val="00CF32E5"/>
    <w:rsid w:val="00CF427C"/>
    <w:rsid w:val="00CF5FC9"/>
    <w:rsid w:val="00CF655C"/>
    <w:rsid w:val="00D0042F"/>
    <w:rsid w:val="00D00BF6"/>
    <w:rsid w:val="00D01120"/>
    <w:rsid w:val="00D013D2"/>
    <w:rsid w:val="00D01968"/>
    <w:rsid w:val="00D01F66"/>
    <w:rsid w:val="00D026D3"/>
    <w:rsid w:val="00D02B2A"/>
    <w:rsid w:val="00D02DE2"/>
    <w:rsid w:val="00D03638"/>
    <w:rsid w:val="00D04423"/>
    <w:rsid w:val="00D04806"/>
    <w:rsid w:val="00D04850"/>
    <w:rsid w:val="00D06162"/>
    <w:rsid w:val="00D079AA"/>
    <w:rsid w:val="00D07CA1"/>
    <w:rsid w:val="00D100F9"/>
    <w:rsid w:val="00D10452"/>
    <w:rsid w:val="00D10A62"/>
    <w:rsid w:val="00D10F4A"/>
    <w:rsid w:val="00D11296"/>
    <w:rsid w:val="00D115C5"/>
    <w:rsid w:val="00D11604"/>
    <w:rsid w:val="00D12AB8"/>
    <w:rsid w:val="00D12D33"/>
    <w:rsid w:val="00D13680"/>
    <w:rsid w:val="00D13B17"/>
    <w:rsid w:val="00D1454D"/>
    <w:rsid w:val="00D1554D"/>
    <w:rsid w:val="00D155DD"/>
    <w:rsid w:val="00D16033"/>
    <w:rsid w:val="00D16199"/>
    <w:rsid w:val="00D170AB"/>
    <w:rsid w:val="00D17718"/>
    <w:rsid w:val="00D17778"/>
    <w:rsid w:val="00D20BF2"/>
    <w:rsid w:val="00D215A8"/>
    <w:rsid w:val="00D21682"/>
    <w:rsid w:val="00D227BA"/>
    <w:rsid w:val="00D22BD6"/>
    <w:rsid w:val="00D23223"/>
    <w:rsid w:val="00D23EA3"/>
    <w:rsid w:val="00D25B5E"/>
    <w:rsid w:val="00D25CD5"/>
    <w:rsid w:val="00D25F10"/>
    <w:rsid w:val="00D263CA"/>
    <w:rsid w:val="00D27FBA"/>
    <w:rsid w:val="00D300EA"/>
    <w:rsid w:val="00D3011A"/>
    <w:rsid w:val="00D320F2"/>
    <w:rsid w:val="00D32AE6"/>
    <w:rsid w:val="00D33768"/>
    <w:rsid w:val="00D33EDE"/>
    <w:rsid w:val="00D340F4"/>
    <w:rsid w:val="00D345D1"/>
    <w:rsid w:val="00D34969"/>
    <w:rsid w:val="00D3499E"/>
    <w:rsid w:val="00D3505F"/>
    <w:rsid w:val="00D411DC"/>
    <w:rsid w:val="00D42B61"/>
    <w:rsid w:val="00D43551"/>
    <w:rsid w:val="00D444F8"/>
    <w:rsid w:val="00D44524"/>
    <w:rsid w:val="00D455EB"/>
    <w:rsid w:val="00D45DC3"/>
    <w:rsid w:val="00D45F85"/>
    <w:rsid w:val="00D46871"/>
    <w:rsid w:val="00D46951"/>
    <w:rsid w:val="00D46C52"/>
    <w:rsid w:val="00D47EBB"/>
    <w:rsid w:val="00D503F0"/>
    <w:rsid w:val="00D50AAA"/>
    <w:rsid w:val="00D52695"/>
    <w:rsid w:val="00D55033"/>
    <w:rsid w:val="00D55D17"/>
    <w:rsid w:val="00D60154"/>
    <w:rsid w:val="00D609AA"/>
    <w:rsid w:val="00D610E7"/>
    <w:rsid w:val="00D617FE"/>
    <w:rsid w:val="00D62C4A"/>
    <w:rsid w:val="00D637F9"/>
    <w:rsid w:val="00D63B46"/>
    <w:rsid w:val="00D643C2"/>
    <w:rsid w:val="00D666E6"/>
    <w:rsid w:val="00D674AD"/>
    <w:rsid w:val="00D679F7"/>
    <w:rsid w:val="00D706EB"/>
    <w:rsid w:val="00D74A66"/>
    <w:rsid w:val="00D76B80"/>
    <w:rsid w:val="00D770B3"/>
    <w:rsid w:val="00D77C66"/>
    <w:rsid w:val="00D80372"/>
    <w:rsid w:val="00D80606"/>
    <w:rsid w:val="00D81954"/>
    <w:rsid w:val="00D81B8D"/>
    <w:rsid w:val="00D82CC0"/>
    <w:rsid w:val="00D840E5"/>
    <w:rsid w:val="00D84798"/>
    <w:rsid w:val="00D849D6"/>
    <w:rsid w:val="00D8574E"/>
    <w:rsid w:val="00D86022"/>
    <w:rsid w:val="00D864AB"/>
    <w:rsid w:val="00D86CA2"/>
    <w:rsid w:val="00D86F29"/>
    <w:rsid w:val="00D90DDD"/>
    <w:rsid w:val="00D9150D"/>
    <w:rsid w:val="00D91B0A"/>
    <w:rsid w:val="00D91BA7"/>
    <w:rsid w:val="00D92CE4"/>
    <w:rsid w:val="00D931D3"/>
    <w:rsid w:val="00D96882"/>
    <w:rsid w:val="00D97159"/>
    <w:rsid w:val="00D977DC"/>
    <w:rsid w:val="00D97DA6"/>
    <w:rsid w:val="00DA055D"/>
    <w:rsid w:val="00DA10A6"/>
    <w:rsid w:val="00DA1383"/>
    <w:rsid w:val="00DA1C8E"/>
    <w:rsid w:val="00DA26F8"/>
    <w:rsid w:val="00DA28F6"/>
    <w:rsid w:val="00DA2F75"/>
    <w:rsid w:val="00DA3407"/>
    <w:rsid w:val="00DA41B2"/>
    <w:rsid w:val="00DA6930"/>
    <w:rsid w:val="00DA6BFF"/>
    <w:rsid w:val="00DA71DA"/>
    <w:rsid w:val="00DA71FA"/>
    <w:rsid w:val="00DB0CA7"/>
    <w:rsid w:val="00DB2F3C"/>
    <w:rsid w:val="00DB30BE"/>
    <w:rsid w:val="00DB3826"/>
    <w:rsid w:val="00DB39C9"/>
    <w:rsid w:val="00DB3B24"/>
    <w:rsid w:val="00DB44FD"/>
    <w:rsid w:val="00DB61CF"/>
    <w:rsid w:val="00DC0745"/>
    <w:rsid w:val="00DC093B"/>
    <w:rsid w:val="00DC0AF8"/>
    <w:rsid w:val="00DC2A4E"/>
    <w:rsid w:val="00DC3150"/>
    <w:rsid w:val="00DC3310"/>
    <w:rsid w:val="00DC3690"/>
    <w:rsid w:val="00DC518D"/>
    <w:rsid w:val="00DC5AE9"/>
    <w:rsid w:val="00DC5B74"/>
    <w:rsid w:val="00DC5C93"/>
    <w:rsid w:val="00DC6266"/>
    <w:rsid w:val="00DC64D5"/>
    <w:rsid w:val="00DC773C"/>
    <w:rsid w:val="00DC7B89"/>
    <w:rsid w:val="00DD17E7"/>
    <w:rsid w:val="00DD18B9"/>
    <w:rsid w:val="00DD3056"/>
    <w:rsid w:val="00DD3AC8"/>
    <w:rsid w:val="00DD6EA7"/>
    <w:rsid w:val="00DD7E12"/>
    <w:rsid w:val="00DE09E8"/>
    <w:rsid w:val="00DE0ACA"/>
    <w:rsid w:val="00DE0B53"/>
    <w:rsid w:val="00DE0BA8"/>
    <w:rsid w:val="00DE0C75"/>
    <w:rsid w:val="00DE0E0A"/>
    <w:rsid w:val="00DE0F67"/>
    <w:rsid w:val="00DE1805"/>
    <w:rsid w:val="00DE2BD8"/>
    <w:rsid w:val="00DE3A9B"/>
    <w:rsid w:val="00DE4345"/>
    <w:rsid w:val="00DE49B3"/>
    <w:rsid w:val="00DE52F8"/>
    <w:rsid w:val="00DE6E59"/>
    <w:rsid w:val="00DE701C"/>
    <w:rsid w:val="00DE70B5"/>
    <w:rsid w:val="00DE7FA8"/>
    <w:rsid w:val="00DF10A2"/>
    <w:rsid w:val="00DF122A"/>
    <w:rsid w:val="00DF136F"/>
    <w:rsid w:val="00DF149F"/>
    <w:rsid w:val="00DF303A"/>
    <w:rsid w:val="00DF4745"/>
    <w:rsid w:val="00DF594A"/>
    <w:rsid w:val="00DF5D67"/>
    <w:rsid w:val="00DF6206"/>
    <w:rsid w:val="00DF68A7"/>
    <w:rsid w:val="00DF6B8E"/>
    <w:rsid w:val="00DF7D2F"/>
    <w:rsid w:val="00DF7DE1"/>
    <w:rsid w:val="00E00705"/>
    <w:rsid w:val="00E009FB"/>
    <w:rsid w:val="00E00C4E"/>
    <w:rsid w:val="00E01270"/>
    <w:rsid w:val="00E01707"/>
    <w:rsid w:val="00E01B61"/>
    <w:rsid w:val="00E01B96"/>
    <w:rsid w:val="00E01DF4"/>
    <w:rsid w:val="00E03105"/>
    <w:rsid w:val="00E045FC"/>
    <w:rsid w:val="00E049F0"/>
    <w:rsid w:val="00E04BE1"/>
    <w:rsid w:val="00E06226"/>
    <w:rsid w:val="00E070CA"/>
    <w:rsid w:val="00E07285"/>
    <w:rsid w:val="00E074EA"/>
    <w:rsid w:val="00E07EEB"/>
    <w:rsid w:val="00E10438"/>
    <w:rsid w:val="00E10EFF"/>
    <w:rsid w:val="00E12BB6"/>
    <w:rsid w:val="00E134A6"/>
    <w:rsid w:val="00E13FF7"/>
    <w:rsid w:val="00E14BFB"/>
    <w:rsid w:val="00E1561A"/>
    <w:rsid w:val="00E16504"/>
    <w:rsid w:val="00E1698E"/>
    <w:rsid w:val="00E16DAF"/>
    <w:rsid w:val="00E170AA"/>
    <w:rsid w:val="00E201D5"/>
    <w:rsid w:val="00E20845"/>
    <w:rsid w:val="00E2092C"/>
    <w:rsid w:val="00E22600"/>
    <w:rsid w:val="00E25F78"/>
    <w:rsid w:val="00E31428"/>
    <w:rsid w:val="00E324E0"/>
    <w:rsid w:val="00E32D31"/>
    <w:rsid w:val="00E33017"/>
    <w:rsid w:val="00E3357C"/>
    <w:rsid w:val="00E33778"/>
    <w:rsid w:val="00E345EB"/>
    <w:rsid w:val="00E34E7A"/>
    <w:rsid w:val="00E34E83"/>
    <w:rsid w:val="00E35FAC"/>
    <w:rsid w:val="00E404D1"/>
    <w:rsid w:val="00E410B4"/>
    <w:rsid w:val="00E41644"/>
    <w:rsid w:val="00E419C9"/>
    <w:rsid w:val="00E41EB4"/>
    <w:rsid w:val="00E42592"/>
    <w:rsid w:val="00E4282B"/>
    <w:rsid w:val="00E445DB"/>
    <w:rsid w:val="00E445F9"/>
    <w:rsid w:val="00E44FDC"/>
    <w:rsid w:val="00E456CD"/>
    <w:rsid w:val="00E46278"/>
    <w:rsid w:val="00E50A8C"/>
    <w:rsid w:val="00E51171"/>
    <w:rsid w:val="00E51A36"/>
    <w:rsid w:val="00E5223E"/>
    <w:rsid w:val="00E54050"/>
    <w:rsid w:val="00E5438D"/>
    <w:rsid w:val="00E54BF4"/>
    <w:rsid w:val="00E55367"/>
    <w:rsid w:val="00E55CF8"/>
    <w:rsid w:val="00E6080B"/>
    <w:rsid w:val="00E61B67"/>
    <w:rsid w:val="00E61D5A"/>
    <w:rsid w:val="00E64632"/>
    <w:rsid w:val="00E65AC4"/>
    <w:rsid w:val="00E66C8D"/>
    <w:rsid w:val="00E67266"/>
    <w:rsid w:val="00E674AD"/>
    <w:rsid w:val="00E6780F"/>
    <w:rsid w:val="00E700DD"/>
    <w:rsid w:val="00E714AF"/>
    <w:rsid w:val="00E715F0"/>
    <w:rsid w:val="00E7206B"/>
    <w:rsid w:val="00E72C18"/>
    <w:rsid w:val="00E72CAB"/>
    <w:rsid w:val="00E730C5"/>
    <w:rsid w:val="00E738AE"/>
    <w:rsid w:val="00E73E69"/>
    <w:rsid w:val="00E75179"/>
    <w:rsid w:val="00E76B08"/>
    <w:rsid w:val="00E77004"/>
    <w:rsid w:val="00E77565"/>
    <w:rsid w:val="00E8039C"/>
    <w:rsid w:val="00E803A2"/>
    <w:rsid w:val="00E80F95"/>
    <w:rsid w:val="00E817E8"/>
    <w:rsid w:val="00E8239E"/>
    <w:rsid w:val="00E83DA8"/>
    <w:rsid w:val="00E8555E"/>
    <w:rsid w:val="00E85E18"/>
    <w:rsid w:val="00E87303"/>
    <w:rsid w:val="00E87CB4"/>
    <w:rsid w:val="00E9016B"/>
    <w:rsid w:val="00E9115D"/>
    <w:rsid w:val="00E91DEE"/>
    <w:rsid w:val="00E92042"/>
    <w:rsid w:val="00E92D02"/>
    <w:rsid w:val="00E93C3E"/>
    <w:rsid w:val="00E94AE5"/>
    <w:rsid w:val="00E94B31"/>
    <w:rsid w:val="00E95822"/>
    <w:rsid w:val="00E9624D"/>
    <w:rsid w:val="00E97A65"/>
    <w:rsid w:val="00E97C55"/>
    <w:rsid w:val="00EA01AB"/>
    <w:rsid w:val="00EA0E94"/>
    <w:rsid w:val="00EA14F1"/>
    <w:rsid w:val="00EA5167"/>
    <w:rsid w:val="00EA689B"/>
    <w:rsid w:val="00EA7F95"/>
    <w:rsid w:val="00EB01A6"/>
    <w:rsid w:val="00EB0371"/>
    <w:rsid w:val="00EB065D"/>
    <w:rsid w:val="00EB07DA"/>
    <w:rsid w:val="00EB0886"/>
    <w:rsid w:val="00EB0CEE"/>
    <w:rsid w:val="00EB1855"/>
    <w:rsid w:val="00EB1ACD"/>
    <w:rsid w:val="00EB20B7"/>
    <w:rsid w:val="00EB2261"/>
    <w:rsid w:val="00EB2E1C"/>
    <w:rsid w:val="00EB2F27"/>
    <w:rsid w:val="00EB33A7"/>
    <w:rsid w:val="00EB4C08"/>
    <w:rsid w:val="00EB589C"/>
    <w:rsid w:val="00EB60E2"/>
    <w:rsid w:val="00EC02B7"/>
    <w:rsid w:val="00EC1513"/>
    <w:rsid w:val="00EC2230"/>
    <w:rsid w:val="00EC23D0"/>
    <w:rsid w:val="00EC3414"/>
    <w:rsid w:val="00EC3807"/>
    <w:rsid w:val="00EC5100"/>
    <w:rsid w:val="00EC5DE3"/>
    <w:rsid w:val="00EC5E3F"/>
    <w:rsid w:val="00EC6D9A"/>
    <w:rsid w:val="00EC6FBD"/>
    <w:rsid w:val="00EC7C09"/>
    <w:rsid w:val="00EC7E64"/>
    <w:rsid w:val="00ED0342"/>
    <w:rsid w:val="00ED06F8"/>
    <w:rsid w:val="00ED0834"/>
    <w:rsid w:val="00ED10E3"/>
    <w:rsid w:val="00ED1734"/>
    <w:rsid w:val="00ED226C"/>
    <w:rsid w:val="00ED2629"/>
    <w:rsid w:val="00ED2DCA"/>
    <w:rsid w:val="00ED35F5"/>
    <w:rsid w:val="00ED36AF"/>
    <w:rsid w:val="00ED50F5"/>
    <w:rsid w:val="00ED5304"/>
    <w:rsid w:val="00ED64CF"/>
    <w:rsid w:val="00ED6E2F"/>
    <w:rsid w:val="00ED7FDA"/>
    <w:rsid w:val="00EE01BA"/>
    <w:rsid w:val="00EE06EC"/>
    <w:rsid w:val="00EE0A33"/>
    <w:rsid w:val="00EE1249"/>
    <w:rsid w:val="00EE1972"/>
    <w:rsid w:val="00EE4403"/>
    <w:rsid w:val="00EE4522"/>
    <w:rsid w:val="00EE45FE"/>
    <w:rsid w:val="00EE464C"/>
    <w:rsid w:val="00EE4709"/>
    <w:rsid w:val="00EE5416"/>
    <w:rsid w:val="00EE65B0"/>
    <w:rsid w:val="00EF129B"/>
    <w:rsid w:val="00EF14F0"/>
    <w:rsid w:val="00EF1C6D"/>
    <w:rsid w:val="00EF380A"/>
    <w:rsid w:val="00EF4121"/>
    <w:rsid w:val="00EF450F"/>
    <w:rsid w:val="00EF5C55"/>
    <w:rsid w:val="00EF628A"/>
    <w:rsid w:val="00EF6CFF"/>
    <w:rsid w:val="00F0073A"/>
    <w:rsid w:val="00F009B6"/>
    <w:rsid w:val="00F016D9"/>
    <w:rsid w:val="00F02C9D"/>
    <w:rsid w:val="00F03598"/>
    <w:rsid w:val="00F03BBB"/>
    <w:rsid w:val="00F046B2"/>
    <w:rsid w:val="00F04789"/>
    <w:rsid w:val="00F05F22"/>
    <w:rsid w:val="00F1000E"/>
    <w:rsid w:val="00F108DC"/>
    <w:rsid w:val="00F144D5"/>
    <w:rsid w:val="00F14AA3"/>
    <w:rsid w:val="00F15067"/>
    <w:rsid w:val="00F15502"/>
    <w:rsid w:val="00F15A4A"/>
    <w:rsid w:val="00F1606F"/>
    <w:rsid w:val="00F16B4A"/>
    <w:rsid w:val="00F17128"/>
    <w:rsid w:val="00F17BB5"/>
    <w:rsid w:val="00F17E08"/>
    <w:rsid w:val="00F17E7C"/>
    <w:rsid w:val="00F2090A"/>
    <w:rsid w:val="00F20B01"/>
    <w:rsid w:val="00F2134B"/>
    <w:rsid w:val="00F23C6C"/>
    <w:rsid w:val="00F2777E"/>
    <w:rsid w:val="00F300C4"/>
    <w:rsid w:val="00F3053C"/>
    <w:rsid w:val="00F31328"/>
    <w:rsid w:val="00F33E8C"/>
    <w:rsid w:val="00F33F36"/>
    <w:rsid w:val="00F34AFC"/>
    <w:rsid w:val="00F36D03"/>
    <w:rsid w:val="00F37028"/>
    <w:rsid w:val="00F37A47"/>
    <w:rsid w:val="00F40F30"/>
    <w:rsid w:val="00F40FF1"/>
    <w:rsid w:val="00F42204"/>
    <w:rsid w:val="00F4313D"/>
    <w:rsid w:val="00F43CF5"/>
    <w:rsid w:val="00F4694B"/>
    <w:rsid w:val="00F46FF7"/>
    <w:rsid w:val="00F47585"/>
    <w:rsid w:val="00F47BC9"/>
    <w:rsid w:val="00F5124D"/>
    <w:rsid w:val="00F53238"/>
    <w:rsid w:val="00F532F9"/>
    <w:rsid w:val="00F55975"/>
    <w:rsid w:val="00F55C96"/>
    <w:rsid w:val="00F6059C"/>
    <w:rsid w:val="00F607A6"/>
    <w:rsid w:val="00F607FE"/>
    <w:rsid w:val="00F608F2"/>
    <w:rsid w:val="00F60FB3"/>
    <w:rsid w:val="00F625CD"/>
    <w:rsid w:val="00F62932"/>
    <w:rsid w:val="00F629F7"/>
    <w:rsid w:val="00F63995"/>
    <w:rsid w:val="00F63A54"/>
    <w:rsid w:val="00F63FD2"/>
    <w:rsid w:val="00F644C2"/>
    <w:rsid w:val="00F646ED"/>
    <w:rsid w:val="00F64BEF"/>
    <w:rsid w:val="00F64CE7"/>
    <w:rsid w:val="00F65823"/>
    <w:rsid w:val="00F65E0C"/>
    <w:rsid w:val="00F67A90"/>
    <w:rsid w:val="00F71274"/>
    <w:rsid w:val="00F727B6"/>
    <w:rsid w:val="00F72905"/>
    <w:rsid w:val="00F72B45"/>
    <w:rsid w:val="00F72EF9"/>
    <w:rsid w:val="00F74071"/>
    <w:rsid w:val="00F756AF"/>
    <w:rsid w:val="00F75E9A"/>
    <w:rsid w:val="00F76089"/>
    <w:rsid w:val="00F76532"/>
    <w:rsid w:val="00F774BD"/>
    <w:rsid w:val="00F77A2B"/>
    <w:rsid w:val="00F81225"/>
    <w:rsid w:val="00F814BA"/>
    <w:rsid w:val="00F829A2"/>
    <w:rsid w:val="00F82B9E"/>
    <w:rsid w:val="00F82F22"/>
    <w:rsid w:val="00F83548"/>
    <w:rsid w:val="00F8427E"/>
    <w:rsid w:val="00F85AB7"/>
    <w:rsid w:val="00F8737E"/>
    <w:rsid w:val="00F90C20"/>
    <w:rsid w:val="00F90D9A"/>
    <w:rsid w:val="00F910A0"/>
    <w:rsid w:val="00F9211B"/>
    <w:rsid w:val="00F926F0"/>
    <w:rsid w:val="00F92EEF"/>
    <w:rsid w:val="00F93010"/>
    <w:rsid w:val="00F9327D"/>
    <w:rsid w:val="00F96507"/>
    <w:rsid w:val="00F965FD"/>
    <w:rsid w:val="00F9663B"/>
    <w:rsid w:val="00F96AE1"/>
    <w:rsid w:val="00F96DA3"/>
    <w:rsid w:val="00F96FDF"/>
    <w:rsid w:val="00F97277"/>
    <w:rsid w:val="00F97CB2"/>
    <w:rsid w:val="00FA0799"/>
    <w:rsid w:val="00FA13BB"/>
    <w:rsid w:val="00FA1777"/>
    <w:rsid w:val="00FA3023"/>
    <w:rsid w:val="00FA3F45"/>
    <w:rsid w:val="00FA3F98"/>
    <w:rsid w:val="00FA4750"/>
    <w:rsid w:val="00FA4781"/>
    <w:rsid w:val="00FA527F"/>
    <w:rsid w:val="00FA6667"/>
    <w:rsid w:val="00FA67F0"/>
    <w:rsid w:val="00FA7524"/>
    <w:rsid w:val="00FA7EF4"/>
    <w:rsid w:val="00FB01E9"/>
    <w:rsid w:val="00FB04D9"/>
    <w:rsid w:val="00FB0E97"/>
    <w:rsid w:val="00FB144C"/>
    <w:rsid w:val="00FB19B2"/>
    <w:rsid w:val="00FB1C13"/>
    <w:rsid w:val="00FB2044"/>
    <w:rsid w:val="00FB20C7"/>
    <w:rsid w:val="00FB2810"/>
    <w:rsid w:val="00FB2862"/>
    <w:rsid w:val="00FB45F4"/>
    <w:rsid w:val="00FB4CA3"/>
    <w:rsid w:val="00FB57CD"/>
    <w:rsid w:val="00FB6D76"/>
    <w:rsid w:val="00FB7D90"/>
    <w:rsid w:val="00FC028E"/>
    <w:rsid w:val="00FC0BE4"/>
    <w:rsid w:val="00FC1583"/>
    <w:rsid w:val="00FC1CEC"/>
    <w:rsid w:val="00FC30C3"/>
    <w:rsid w:val="00FC41E6"/>
    <w:rsid w:val="00FC4D30"/>
    <w:rsid w:val="00FC6972"/>
    <w:rsid w:val="00FC71B0"/>
    <w:rsid w:val="00FC7FB0"/>
    <w:rsid w:val="00FD3810"/>
    <w:rsid w:val="00FD4580"/>
    <w:rsid w:val="00FD5644"/>
    <w:rsid w:val="00FD5D03"/>
    <w:rsid w:val="00FD5D4D"/>
    <w:rsid w:val="00FD5ED7"/>
    <w:rsid w:val="00FD646D"/>
    <w:rsid w:val="00FD64FF"/>
    <w:rsid w:val="00FD6BB2"/>
    <w:rsid w:val="00FD7196"/>
    <w:rsid w:val="00FE07D7"/>
    <w:rsid w:val="00FE0922"/>
    <w:rsid w:val="00FE0D62"/>
    <w:rsid w:val="00FE10FF"/>
    <w:rsid w:val="00FE11FE"/>
    <w:rsid w:val="00FE1301"/>
    <w:rsid w:val="00FE2D45"/>
    <w:rsid w:val="00FE2E4E"/>
    <w:rsid w:val="00FE3305"/>
    <w:rsid w:val="00FE33A0"/>
    <w:rsid w:val="00FE3CF7"/>
    <w:rsid w:val="00FE4C9A"/>
    <w:rsid w:val="00FE578B"/>
    <w:rsid w:val="00FE5822"/>
    <w:rsid w:val="00FE5909"/>
    <w:rsid w:val="00FE591A"/>
    <w:rsid w:val="00FE599C"/>
    <w:rsid w:val="00FE5BAE"/>
    <w:rsid w:val="00FE5FAE"/>
    <w:rsid w:val="00FE7286"/>
    <w:rsid w:val="00FF0033"/>
    <w:rsid w:val="00FF0286"/>
    <w:rsid w:val="00FF06EF"/>
    <w:rsid w:val="00FF1FB4"/>
    <w:rsid w:val="00FF2500"/>
    <w:rsid w:val="00FF3014"/>
    <w:rsid w:val="00FF4507"/>
    <w:rsid w:val="00FF4CEF"/>
    <w:rsid w:val="00FF4E04"/>
    <w:rsid w:val="00FF5A11"/>
    <w:rsid w:val="00FF5B52"/>
    <w:rsid w:val="00FF5CF6"/>
    <w:rsid w:val="00FF6025"/>
    <w:rsid w:val="00FF60C3"/>
    <w:rsid w:val="00FF7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D55D17"/>
    <w:rPr>
      <w:sz w:val="24"/>
      <w:szCs w:val="24"/>
    </w:rPr>
  </w:style>
  <w:style w:type="paragraph" w:styleId="1">
    <w:name w:val="heading 1"/>
    <w:basedOn w:val="a1"/>
    <w:next w:val="a1"/>
    <w:qFormat/>
    <w:rsid w:val="00632730"/>
    <w:pPr>
      <w:keepNext/>
      <w:jc w:val="both"/>
      <w:outlineLvl w:val="0"/>
    </w:pPr>
    <w:rPr>
      <w:b/>
      <w:bCs/>
      <w:i/>
      <w:iCs/>
      <w:sz w:val="28"/>
      <w:szCs w:val="28"/>
    </w:rPr>
  </w:style>
  <w:style w:type="paragraph" w:styleId="2">
    <w:name w:val="heading 2"/>
    <w:basedOn w:val="a1"/>
    <w:next w:val="a1"/>
    <w:link w:val="20"/>
    <w:qFormat/>
    <w:rsid w:val="00632730"/>
    <w:pPr>
      <w:keepNext/>
      <w:ind w:firstLine="720"/>
      <w:jc w:val="both"/>
      <w:outlineLvl w:val="1"/>
    </w:pPr>
    <w:rPr>
      <w:b/>
      <w:bCs/>
      <w:sz w:val="28"/>
      <w:szCs w:val="28"/>
    </w:rPr>
  </w:style>
  <w:style w:type="paragraph" w:styleId="3">
    <w:name w:val="heading 3"/>
    <w:basedOn w:val="a1"/>
    <w:next w:val="a1"/>
    <w:link w:val="30"/>
    <w:qFormat/>
    <w:rsid w:val="00632730"/>
    <w:pPr>
      <w:keepNext/>
      <w:ind w:right="-908"/>
      <w:jc w:val="both"/>
      <w:outlineLvl w:val="2"/>
    </w:pPr>
    <w:rPr>
      <w:i/>
    </w:rPr>
  </w:style>
  <w:style w:type="paragraph" w:styleId="4">
    <w:name w:val="heading 4"/>
    <w:basedOn w:val="a1"/>
    <w:next w:val="a1"/>
    <w:qFormat/>
    <w:rsid w:val="00632730"/>
    <w:pPr>
      <w:keepNext/>
      <w:ind w:firstLine="720"/>
      <w:jc w:val="both"/>
      <w:outlineLvl w:val="3"/>
    </w:pPr>
    <w:rPr>
      <w:i/>
      <w:sz w:val="28"/>
    </w:rPr>
  </w:style>
  <w:style w:type="paragraph" w:styleId="5">
    <w:name w:val="heading 5"/>
    <w:basedOn w:val="a1"/>
    <w:next w:val="a1"/>
    <w:qFormat/>
    <w:rsid w:val="00632730"/>
    <w:pPr>
      <w:keepNext/>
      <w:jc w:val="both"/>
      <w:outlineLvl w:val="4"/>
    </w:pPr>
    <w:rPr>
      <w:bCs/>
      <w:i/>
      <w:sz w:val="28"/>
      <w:szCs w:val="28"/>
    </w:rPr>
  </w:style>
  <w:style w:type="paragraph" w:styleId="6">
    <w:name w:val="heading 6"/>
    <w:basedOn w:val="a1"/>
    <w:next w:val="a1"/>
    <w:qFormat/>
    <w:rsid w:val="00632730"/>
    <w:pPr>
      <w:keepNext/>
      <w:ind w:firstLine="737"/>
      <w:jc w:val="both"/>
      <w:outlineLvl w:val="5"/>
    </w:pPr>
    <w:rPr>
      <w:bCs/>
      <w:i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basedOn w:val="a1"/>
    <w:link w:val="a6"/>
    <w:rsid w:val="00632730"/>
    <w:rPr>
      <w:b/>
      <w:bCs/>
    </w:rPr>
  </w:style>
  <w:style w:type="paragraph" w:styleId="a7">
    <w:name w:val="Body Text Indent"/>
    <w:basedOn w:val="a1"/>
    <w:link w:val="a8"/>
    <w:rsid w:val="00632730"/>
    <w:pPr>
      <w:ind w:firstLine="720"/>
      <w:jc w:val="both"/>
    </w:pPr>
    <w:rPr>
      <w:sz w:val="28"/>
      <w:szCs w:val="28"/>
    </w:rPr>
  </w:style>
  <w:style w:type="paragraph" w:styleId="a9">
    <w:name w:val="Title"/>
    <w:basedOn w:val="a1"/>
    <w:link w:val="aa"/>
    <w:qFormat/>
    <w:rsid w:val="00632730"/>
    <w:pPr>
      <w:jc w:val="center"/>
    </w:pPr>
    <w:rPr>
      <w:rFonts w:ascii="Arial" w:hAnsi="Arial"/>
      <w:b/>
      <w:szCs w:val="20"/>
    </w:rPr>
  </w:style>
  <w:style w:type="paragraph" w:styleId="ab">
    <w:name w:val="header"/>
    <w:basedOn w:val="a1"/>
    <w:link w:val="ac"/>
    <w:uiPriority w:val="99"/>
    <w:rsid w:val="00632730"/>
    <w:pPr>
      <w:tabs>
        <w:tab w:val="center" w:pos="4677"/>
        <w:tab w:val="right" w:pos="9355"/>
      </w:tabs>
    </w:pPr>
  </w:style>
  <w:style w:type="character" w:styleId="ad">
    <w:name w:val="page number"/>
    <w:basedOn w:val="a2"/>
    <w:rsid w:val="00632730"/>
  </w:style>
  <w:style w:type="paragraph" w:customStyle="1" w:styleId="21">
    <w:name w:val="Основной текст с отступом 21"/>
    <w:basedOn w:val="a1"/>
    <w:rsid w:val="00632730"/>
    <w:pPr>
      <w:widowControl w:val="0"/>
      <w:ind w:firstLine="851"/>
    </w:pPr>
    <w:rPr>
      <w:sz w:val="28"/>
      <w:szCs w:val="20"/>
    </w:rPr>
  </w:style>
  <w:style w:type="paragraph" w:styleId="22">
    <w:name w:val="Body Text Indent 2"/>
    <w:basedOn w:val="a1"/>
    <w:rsid w:val="00632730"/>
    <w:pPr>
      <w:ind w:firstLine="720"/>
      <w:jc w:val="both"/>
    </w:pPr>
  </w:style>
  <w:style w:type="paragraph" w:styleId="23">
    <w:name w:val="Body Text 2"/>
    <w:basedOn w:val="a1"/>
    <w:rsid w:val="00632730"/>
    <w:pPr>
      <w:spacing w:after="120" w:line="480" w:lineRule="auto"/>
    </w:pPr>
  </w:style>
  <w:style w:type="paragraph" w:styleId="31">
    <w:name w:val="Body Text Indent 3"/>
    <w:basedOn w:val="a1"/>
    <w:rsid w:val="00632730"/>
    <w:pPr>
      <w:ind w:firstLine="737"/>
      <w:jc w:val="both"/>
    </w:pPr>
    <w:rPr>
      <w:sz w:val="28"/>
      <w:szCs w:val="28"/>
    </w:rPr>
  </w:style>
  <w:style w:type="paragraph" w:styleId="ae">
    <w:name w:val="Balloon Text"/>
    <w:basedOn w:val="a1"/>
    <w:semiHidden/>
    <w:rsid w:val="00632730"/>
    <w:rPr>
      <w:rFonts w:ascii="Tahoma" w:hAnsi="Tahoma" w:cs="Tahoma"/>
      <w:sz w:val="16"/>
      <w:szCs w:val="16"/>
    </w:rPr>
  </w:style>
  <w:style w:type="table" w:styleId="af">
    <w:name w:val="Table Grid"/>
    <w:basedOn w:val="a3"/>
    <w:uiPriority w:val="59"/>
    <w:rsid w:val="00477F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3B5918"/>
    <w:pPr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paragraph" w:styleId="af0">
    <w:name w:val="footer"/>
    <w:basedOn w:val="a1"/>
    <w:link w:val="af1"/>
    <w:uiPriority w:val="99"/>
    <w:rsid w:val="00E32D31"/>
    <w:pPr>
      <w:tabs>
        <w:tab w:val="center" w:pos="4677"/>
        <w:tab w:val="right" w:pos="9355"/>
      </w:tabs>
    </w:pPr>
  </w:style>
  <w:style w:type="paragraph" w:styleId="af2">
    <w:name w:val="caption"/>
    <w:basedOn w:val="a1"/>
    <w:next w:val="a1"/>
    <w:qFormat/>
    <w:rsid w:val="0002030F"/>
    <w:rPr>
      <w:b/>
      <w:bCs/>
      <w:sz w:val="20"/>
      <w:szCs w:val="20"/>
    </w:rPr>
  </w:style>
  <w:style w:type="paragraph" w:styleId="af3">
    <w:name w:val="Document Map"/>
    <w:basedOn w:val="a1"/>
    <w:semiHidden/>
    <w:rsid w:val="008F6AF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onsPlusTitle">
    <w:name w:val="ConsPlusTitle"/>
    <w:rsid w:val="00230CC7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32">
    <w:name w:val="Body Text 3"/>
    <w:basedOn w:val="a1"/>
    <w:rsid w:val="000C360F"/>
    <w:pPr>
      <w:spacing w:after="120"/>
    </w:pPr>
    <w:rPr>
      <w:sz w:val="16"/>
      <w:szCs w:val="16"/>
    </w:rPr>
  </w:style>
  <w:style w:type="paragraph" w:customStyle="1" w:styleId="10">
    <w:name w:val="Обычный1"/>
    <w:rsid w:val="000C360F"/>
    <w:rPr>
      <w:rFonts w:ascii="Courier New" w:hAnsi="Courier New"/>
      <w:snapToGrid w:val="0"/>
    </w:rPr>
  </w:style>
  <w:style w:type="paragraph" w:customStyle="1" w:styleId="210">
    <w:name w:val="Основной текст с отступом 21"/>
    <w:basedOn w:val="a1"/>
    <w:rsid w:val="008A6F75"/>
    <w:pPr>
      <w:widowControl w:val="0"/>
      <w:suppressAutoHyphens/>
      <w:ind w:hanging="18"/>
      <w:jc w:val="center"/>
    </w:pPr>
    <w:rPr>
      <w:b/>
      <w:sz w:val="32"/>
      <w:szCs w:val="20"/>
      <w:lang w:eastAsia="ar-SA"/>
    </w:rPr>
  </w:style>
  <w:style w:type="paragraph" w:customStyle="1" w:styleId="ConsPlusNormal">
    <w:name w:val="ConsPlusNormal"/>
    <w:next w:val="a1"/>
    <w:rsid w:val="008A6F75"/>
    <w:pPr>
      <w:widowControl w:val="0"/>
      <w:suppressAutoHyphens/>
      <w:autoSpaceDE w:val="0"/>
      <w:ind w:firstLine="720"/>
    </w:pPr>
    <w:rPr>
      <w:rFonts w:ascii="Arial" w:eastAsia="Arial" w:hAnsi="Arial" w:cs="Arial"/>
    </w:rPr>
  </w:style>
  <w:style w:type="paragraph" w:styleId="af4">
    <w:name w:val="Plain Text"/>
    <w:basedOn w:val="a1"/>
    <w:link w:val="af5"/>
    <w:rsid w:val="00354E59"/>
    <w:rPr>
      <w:rFonts w:ascii="Courier New" w:hAnsi="Courier New" w:cs="Courier New"/>
      <w:sz w:val="20"/>
      <w:szCs w:val="20"/>
    </w:rPr>
  </w:style>
  <w:style w:type="character" w:customStyle="1" w:styleId="af5">
    <w:name w:val="Текст Знак"/>
    <w:basedOn w:val="a2"/>
    <w:link w:val="af4"/>
    <w:rsid w:val="00354E59"/>
    <w:rPr>
      <w:rFonts w:ascii="Courier New" w:hAnsi="Courier New" w:cs="Courier New"/>
      <w:lang w:val="ru-RU" w:eastAsia="ru-RU" w:bidi="ar-SA"/>
    </w:rPr>
  </w:style>
  <w:style w:type="paragraph" w:styleId="24">
    <w:name w:val="Body Text First Indent 2"/>
    <w:basedOn w:val="a7"/>
    <w:rsid w:val="00276960"/>
    <w:pPr>
      <w:spacing w:after="120"/>
      <w:ind w:left="283" w:firstLine="210"/>
      <w:jc w:val="left"/>
    </w:pPr>
    <w:rPr>
      <w:sz w:val="24"/>
      <w:szCs w:val="24"/>
    </w:rPr>
  </w:style>
  <w:style w:type="paragraph" w:styleId="af6">
    <w:name w:val="Normal (Web)"/>
    <w:basedOn w:val="a1"/>
    <w:rsid w:val="00276960"/>
    <w:pPr>
      <w:spacing w:before="30" w:after="30"/>
    </w:pPr>
    <w:rPr>
      <w:rFonts w:ascii="Arial" w:hAnsi="Arial" w:cs="Arial"/>
      <w:color w:val="332E2D"/>
      <w:spacing w:val="2"/>
    </w:rPr>
  </w:style>
  <w:style w:type="paragraph" w:customStyle="1" w:styleId="Heading">
    <w:name w:val="Heading"/>
    <w:rsid w:val="0027696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f7">
    <w:name w:val="Знак"/>
    <w:basedOn w:val="a1"/>
    <w:rsid w:val="0027696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rvts7">
    <w:name w:val="rvts7"/>
    <w:basedOn w:val="a2"/>
    <w:rsid w:val="00276960"/>
  </w:style>
  <w:style w:type="paragraph" w:customStyle="1" w:styleId="rvps3">
    <w:name w:val="rvps3"/>
    <w:basedOn w:val="a1"/>
    <w:rsid w:val="00276960"/>
    <w:pPr>
      <w:spacing w:before="100" w:beforeAutospacing="1" w:after="100" w:afterAutospacing="1"/>
    </w:pPr>
    <w:rPr>
      <w:color w:val="000000"/>
    </w:rPr>
  </w:style>
  <w:style w:type="paragraph" w:customStyle="1" w:styleId="Courier14">
    <w:name w:val="Courier14"/>
    <w:basedOn w:val="a1"/>
    <w:rsid w:val="00B520F5"/>
    <w:pPr>
      <w:ind w:firstLine="851"/>
      <w:jc w:val="both"/>
    </w:pPr>
    <w:rPr>
      <w:rFonts w:ascii="Courier New" w:hAnsi="Courier New" w:cs="Courier New"/>
      <w:sz w:val="28"/>
      <w:szCs w:val="28"/>
    </w:rPr>
  </w:style>
  <w:style w:type="paragraph" w:customStyle="1" w:styleId="3fffffffffffff31">
    <w:name w:val="ﾎ3f・f・f・f・f・f・f・f ・f・f・f・f・f 31"/>
    <w:basedOn w:val="a1"/>
    <w:rsid w:val="004A09AD"/>
    <w:pPr>
      <w:widowControl w:val="0"/>
      <w:autoSpaceDN w:val="0"/>
      <w:adjustRightInd w:val="0"/>
    </w:pPr>
    <w:rPr>
      <w:sz w:val="28"/>
      <w:szCs w:val="28"/>
    </w:rPr>
  </w:style>
  <w:style w:type="paragraph" w:styleId="af8">
    <w:name w:val="No Spacing"/>
    <w:uiPriority w:val="1"/>
    <w:qFormat/>
    <w:rsid w:val="009D6295"/>
    <w:rPr>
      <w:sz w:val="24"/>
      <w:szCs w:val="24"/>
    </w:rPr>
  </w:style>
  <w:style w:type="paragraph" w:customStyle="1" w:styleId="af9">
    <w:name w:val="Знак Знак Знак Знак Знак Знак Знак Знак Знак Знак Знак"/>
    <w:basedOn w:val="a1"/>
    <w:rsid w:val="009D629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a">
    <w:name w:val="Strong"/>
    <w:basedOn w:val="a2"/>
    <w:qFormat/>
    <w:rsid w:val="009D6295"/>
    <w:rPr>
      <w:b/>
      <w:bCs/>
    </w:rPr>
  </w:style>
  <w:style w:type="paragraph" w:customStyle="1" w:styleId="afb">
    <w:name w:val="Знак Знак Знак Знак Знак Знак Знак Знак Знак Знак Знак Знак Знак"/>
    <w:basedOn w:val="a1"/>
    <w:rsid w:val="00450AB0"/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1"/>
    <w:basedOn w:val="a1"/>
    <w:rsid w:val="00D931D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1"/>
    <w:link w:val="HTML0"/>
    <w:rsid w:val="00FE2D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7"/>
      <w:szCs w:val="17"/>
    </w:rPr>
  </w:style>
  <w:style w:type="paragraph" w:customStyle="1" w:styleId="12">
    <w:name w:val="Стиль1"/>
    <w:basedOn w:val="a1"/>
    <w:rsid w:val="00183379"/>
    <w:pPr>
      <w:spacing w:line="288" w:lineRule="auto"/>
    </w:pPr>
    <w:rPr>
      <w:sz w:val="28"/>
      <w:szCs w:val="20"/>
    </w:rPr>
  </w:style>
  <w:style w:type="paragraph" w:styleId="afc">
    <w:name w:val="List Paragraph"/>
    <w:basedOn w:val="a1"/>
    <w:uiPriority w:val="34"/>
    <w:qFormat/>
    <w:rsid w:val="007A76D1"/>
    <w:pPr>
      <w:ind w:left="708"/>
    </w:pPr>
  </w:style>
  <w:style w:type="character" w:customStyle="1" w:styleId="a8">
    <w:name w:val="Основной текст с отступом Знак"/>
    <w:basedOn w:val="a2"/>
    <w:link w:val="a7"/>
    <w:rsid w:val="00C5145D"/>
    <w:rPr>
      <w:sz w:val="28"/>
      <w:szCs w:val="28"/>
    </w:rPr>
  </w:style>
  <w:style w:type="paragraph" w:customStyle="1" w:styleId="a0">
    <w:name w:val="Нормальный список"/>
    <w:basedOn w:val="a1"/>
    <w:rsid w:val="00812148"/>
    <w:pPr>
      <w:numPr>
        <w:numId w:val="1"/>
      </w:numPr>
    </w:pPr>
  </w:style>
  <w:style w:type="paragraph" w:customStyle="1" w:styleId="13">
    <w:name w:val="Цитата1"/>
    <w:basedOn w:val="a1"/>
    <w:rsid w:val="00812148"/>
    <w:pPr>
      <w:suppressAutoHyphens/>
      <w:ind w:left="-142" w:right="-625" w:hanging="720"/>
      <w:jc w:val="both"/>
    </w:pPr>
    <w:rPr>
      <w:sz w:val="28"/>
      <w:szCs w:val="20"/>
      <w:lang w:eastAsia="ar-SA"/>
    </w:rPr>
  </w:style>
  <w:style w:type="character" w:customStyle="1" w:styleId="ac">
    <w:name w:val="Верхний колонтитул Знак"/>
    <w:basedOn w:val="a2"/>
    <w:link w:val="ab"/>
    <w:uiPriority w:val="99"/>
    <w:rsid w:val="00812148"/>
    <w:rPr>
      <w:sz w:val="24"/>
      <w:szCs w:val="24"/>
    </w:rPr>
  </w:style>
  <w:style w:type="paragraph" w:customStyle="1" w:styleId="14">
    <w:name w:val="Абзац списка1"/>
    <w:basedOn w:val="a1"/>
    <w:rsid w:val="00577984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af1">
    <w:name w:val="Нижний колонтитул Знак"/>
    <w:basedOn w:val="a2"/>
    <w:link w:val="af0"/>
    <w:uiPriority w:val="99"/>
    <w:rsid w:val="00677565"/>
    <w:rPr>
      <w:sz w:val="24"/>
      <w:szCs w:val="24"/>
    </w:rPr>
  </w:style>
  <w:style w:type="character" w:styleId="afd">
    <w:name w:val="annotation reference"/>
    <w:basedOn w:val="a2"/>
    <w:rsid w:val="00E06226"/>
    <w:rPr>
      <w:sz w:val="16"/>
      <w:szCs w:val="16"/>
    </w:rPr>
  </w:style>
  <w:style w:type="paragraph" w:styleId="afe">
    <w:name w:val="annotation text"/>
    <w:basedOn w:val="a1"/>
    <w:link w:val="aff"/>
    <w:rsid w:val="00E06226"/>
    <w:rPr>
      <w:sz w:val="20"/>
      <w:szCs w:val="20"/>
    </w:rPr>
  </w:style>
  <w:style w:type="character" w:customStyle="1" w:styleId="aff">
    <w:name w:val="Текст примечания Знак"/>
    <w:basedOn w:val="a2"/>
    <w:link w:val="afe"/>
    <w:rsid w:val="00E06226"/>
  </w:style>
  <w:style w:type="character" w:customStyle="1" w:styleId="aa">
    <w:name w:val="Название Знак"/>
    <w:basedOn w:val="a2"/>
    <w:link w:val="a9"/>
    <w:rsid w:val="00C32142"/>
    <w:rPr>
      <w:rFonts w:ascii="Arial" w:hAnsi="Arial"/>
      <w:b/>
      <w:sz w:val="24"/>
    </w:rPr>
  </w:style>
  <w:style w:type="character" w:customStyle="1" w:styleId="a6">
    <w:name w:val="Основной текст Знак"/>
    <w:basedOn w:val="a2"/>
    <w:link w:val="a5"/>
    <w:rsid w:val="00C32142"/>
    <w:rPr>
      <w:b/>
      <w:bCs/>
      <w:sz w:val="24"/>
      <w:szCs w:val="24"/>
    </w:rPr>
  </w:style>
  <w:style w:type="paragraph" w:styleId="aff0">
    <w:name w:val="footnote text"/>
    <w:basedOn w:val="a1"/>
    <w:link w:val="aff1"/>
    <w:rsid w:val="00F4694B"/>
    <w:rPr>
      <w:sz w:val="20"/>
      <w:szCs w:val="20"/>
    </w:rPr>
  </w:style>
  <w:style w:type="character" w:customStyle="1" w:styleId="aff1">
    <w:name w:val="Текст сноски Знак"/>
    <w:basedOn w:val="a2"/>
    <w:link w:val="aff0"/>
    <w:rsid w:val="00F4694B"/>
  </w:style>
  <w:style w:type="character" w:styleId="aff2">
    <w:name w:val="footnote reference"/>
    <w:basedOn w:val="a2"/>
    <w:rsid w:val="00F4694B"/>
    <w:rPr>
      <w:vertAlign w:val="superscript"/>
    </w:rPr>
  </w:style>
  <w:style w:type="character" w:customStyle="1" w:styleId="HTML0">
    <w:name w:val="Стандартный HTML Знак"/>
    <w:basedOn w:val="a2"/>
    <w:link w:val="HTML"/>
    <w:rsid w:val="00F64BEF"/>
    <w:rPr>
      <w:rFonts w:ascii="Courier New" w:hAnsi="Courier New" w:cs="Courier New"/>
      <w:sz w:val="17"/>
      <w:szCs w:val="17"/>
    </w:rPr>
  </w:style>
  <w:style w:type="paragraph" w:styleId="aff3">
    <w:name w:val="TOC Heading"/>
    <w:basedOn w:val="1"/>
    <w:next w:val="a1"/>
    <w:uiPriority w:val="39"/>
    <w:unhideWhenUsed/>
    <w:qFormat/>
    <w:rsid w:val="009C0A43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lang w:eastAsia="en-US"/>
    </w:rPr>
  </w:style>
  <w:style w:type="paragraph" w:styleId="15">
    <w:name w:val="toc 1"/>
    <w:basedOn w:val="a1"/>
    <w:next w:val="a1"/>
    <w:autoRedefine/>
    <w:uiPriority w:val="39"/>
    <w:rsid w:val="009C0A43"/>
    <w:pPr>
      <w:spacing w:after="100"/>
    </w:pPr>
  </w:style>
  <w:style w:type="paragraph" w:styleId="25">
    <w:name w:val="toc 2"/>
    <w:basedOn w:val="a1"/>
    <w:next w:val="a1"/>
    <w:autoRedefine/>
    <w:uiPriority w:val="39"/>
    <w:rsid w:val="009C0A43"/>
    <w:pPr>
      <w:spacing w:after="100"/>
      <w:ind w:left="240"/>
    </w:pPr>
  </w:style>
  <w:style w:type="paragraph" w:styleId="33">
    <w:name w:val="toc 3"/>
    <w:basedOn w:val="a1"/>
    <w:next w:val="a1"/>
    <w:autoRedefine/>
    <w:uiPriority w:val="39"/>
    <w:rsid w:val="009C0A43"/>
    <w:pPr>
      <w:spacing w:after="100"/>
      <w:ind w:left="480"/>
    </w:pPr>
  </w:style>
  <w:style w:type="character" w:styleId="aff4">
    <w:name w:val="Hyperlink"/>
    <w:basedOn w:val="a2"/>
    <w:uiPriority w:val="99"/>
    <w:unhideWhenUsed/>
    <w:rsid w:val="009C0A43"/>
    <w:rPr>
      <w:color w:val="0000FF" w:themeColor="hyperlink"/>
      <w:u w:val="single"/>
    </w:rPr>
  </w:style>
  <w:style w:type="paragraph" w:customStyle="1" w:styleId="16">
    <w:name w:val="Без интервала1"/>
    <w:rsid w:val="00181050"/>
    <w:rPr>
      <w:sz w:val="24"/>
      <w:szCs w:val="24"/>
    </w:rPr>
  </w:style>
  <w:style w:type="character" w:customStyle="1" w:styleId="30">
    <w:name w:val="Заголовок 3 Знак"/>
    <w:basedOn w:val="a2"/>
    <w:link w:val="3"/>
    <w:rsid w:val="00181050"/>
    <w:rPr>
      <w:i/>
      <w:sz w:val="24"/>
      <w:szCs w:val="24"/>
    </w:rPr>
  </w:style>
  <w:style w:type="paragraph" w:customStyle="1" w:styleId="ConsPlusNonformat">
    <w:name w:val="ConsPlusNonformat"/>
    <w:uiPriority w:val="99"/>
    <w:rsid w:val="001C6CD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20">
    <w:name w:val="Заголовок 2 Знак"/>
    <w:basedOn w:val="a2"/>
    <w:link w:val="2"/>
    <w:rsid w:val="007634B2"/>
    <w:rPr>
      <w:b/>
      <w:bCs/>
      <w:sz w:val="28"/>
      <w:szCs w:val="28"/>
    </w:rPr>
  </w:style>
  <w:style w:type="paragraph" w:customStyle="1" w:styleId="aff5">
    <w:name w:val="Таблицы (моноширинный)"/>
    <w:basedOn w:val="a1"/>
    <w:next w:val="a1"/>
    <w:rsid w:val="00BB3631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ff6">
    <w:name w:val="Основной текст_"/>
    <w:basedOn w:val="a2"/>
    <w:link w:val="26"/>
    <w:rsid w:val="00682DA9"/>
    <w:rPr>
      <w:sz w:val="26"/>
      <w:szCs w:val="26"/>
      <w:shd w:val="clear" w:color="auto" w:fill="FFFFFF"/>
    </w:rPr>
  </w:style>
  <w:style w:type="character" w:customStyle="1" w:styleId="27">
    <w:name w:val="Основной текст (2)_"/>
    <w:basedOn w:val="a2"/>
    <w:rsid w:val="00682D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</w:rPr>
  </w:style>
  <w:style w:type="character" w:customStyle="1" w:styleId="28">
    <w:name w:val="Основной текст (2) + Не курсив"/>
    <w:basedOn w:val="27"/>
    <w:rsid w:val="00682DA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29">
    <w:name w:val="Основной текст (2)"/>
    <w:basedOn w:val="27"/>
    <w:rsid w:val="00682D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single"/>
    </w:rPr>
  </w:style>
  <w:style w:type="character" w:customStyle="1" w:styleId="40">
    <w:name w:val="Основной текст (4)_"/>
    <w:basedOn w:val="a2"/>
    <w:link w:val="41"/>
    <w:rsid w:val="00682DA9"/>
    <w:rPr>
      <w:sz w:val="26"/>
      <w:szCs w:val="26"/>
      <w:shd w:val="clear" w:color="auto" w:fill="FFFFFF"/>
    </w:rPr>
  </w:style>
  <w:style w:type="character" w:customStyle="1" w:styleId="34">
    <w:name w:val="Основной текст (3)_"/>
    <w:basedOn w:val="a2"/>
    <w:link w:val="35"/>
    <w:rsid w:val="00682DA9"/>
    <w:rPr>
      <w:sz w:val="23"/>
      <w:szCs w:val="23"/>
      <w:shd w:val="clear" w:color="auto" w:fill="FFFFFF"/>
    </w:rPr>
  </w:style>
  <w:style w:type="character" w:customStyle="1" w:styleId="aff7">
    <w:name w:val="Основной текст + Полужирный"/>
    <w:basedOn w:val="aff6"/>
    <w:rsid w:val="00682DA9"/>
    <w:rPr>
      <w:b/>
      <w:bCs/>
      <w:sz w:val="26"/>
      <w:szCs w:val="26"/>
      <w:shd w:val="clear" w:color="auto" w:fill="FFFFFF"/>
    </w:rPr>
  </w:style>
  <w:style w:type="character" w:customStyle="1" w:styleId="17">
    <w:name w:val="Основной текст1"/>
    <w:basedOn w:val="aff6"/>
    <w:rsid w:val="00682DA9"/>
    <w:rPr>
      <w:sz w:val="26"/>
      <w:szCs w:val="26"/>
      <w:shd w:val="clear" w:color="auto" w:fill="FFFFFF"/>
    </w:rPr>
  </w:style>
  <w:style w:type="character" w:customStyle="1" w:styleId="0pt">
    <w:name w:val="Основной текст + Курсив;Интервал 0 pt"/>
    <w:basedOn w:val="aff6"/>
    <w:rsid w:val="00682DA9"/>
    <w:rPr>
      <w:i/>
      <w:iCs/>
      <w:spacing w:val="10"/>
      <w:sz w:val="26"/>
      <w:szCs w:val="26"/>
      <w:shd w:val="clear" w:color="auto" w:fill="FFFFFF"/>
    </w:rPr>
  </w:style>
  <w:style w:type="character" w:customStyle="1" w:styleId="18">
    <w:name w:val="Заголовок №1_"/>
    <w:basedOn w:val="a2"/>
    <w:link w:val="19"/>
    <w:rsid w:val="00682DA9"/>
    <w:rPr>
      <w:rFonts w:ascii="Trebuchet MS" w:eastAsia="Trebuchet MS" w:hAnsi="Trebuchet MS" w:cs="Trebuchet MS"/>
      <w:sz w:val="25"/>
      <w:szCs w:val="25"/>
      <w:shd w:val="clear" w:color="auto" w:fill="FFFFFF"/>
    </w:rPr>
  </w:style>
  <w:style w:type="character" w:customStyle="1" w:styleId="42">
    <w:name w:val="Основной текст (4) + Не полужирный"/>
    <w:basedOn w:val="40"/>
    <w:rsid w:val="00682DA9"/>
    <w:rPr>
      <w:b/>
      <w:bCs/>
      <w:sz w:val="26"/>
      <w:szCs w:val="26"/>
      <w:shd w:val="clear" w:color="auto" w:fill="FFFFFF"/>
    </w:rPr>
  </w:style>
  <w:style w:type="paragraph" w:customStyle="1" w:styleId="26">
    <w:name w:val="Основной текст2"/>
    <w:basedOn w:val="a1"/>
    <w:link w:val="aff6"/>
    <w:rsid w:val="00682DA9"/>
    <w:pPr>
      <w:shd w:val="clear" w:color="auto" w:fill="FFFFFF"/>
      <w:spacing w:before="300" w:line="322" w:lineRule="exact"/>
      <w:jc w:val="both"/>
    </w:pPr>
    <w:rPr>
      <w:sz w:val="26"/>
      <w:szCs w:val="26"/>
    </w:rPr>
  </w:style>
  <w:style w:type="paragraph" w:customStyle="1" w:styleId="41">
    <w:name w:val="Основной текст (4)"/>
    <w:basedOn w:val="a1"/>
    <w:link w:val="40"/>
    <w:rsid w:val="00682DA9"/>
    <w:pPr>
      <w:shd w:val="clear" w:color="auto" w:fill="FFFFFF"/>
      <w:spacing w:line="0" w:lineRule="atLeast"/>
    </w:pPr>
    <w:rPr>
      <w:sz w:val="26"/>
      <w:szCs w:val="26"/>
    </w:rPr>
  </w:style>
  <w:style w:type="paragraph" w:customStyle="1" w:styleId="35">
    <w:name w:val="Основной текст (3)"/>
    <w:basedOn w:val="a1"/>
    <w:link w:val="34"/>
    <w:rsid w:val="00682DA9"/>
    <w:pPr>
      <w:shd w:val="clear" w:color="auto" w:fill="FFFFFF"/>
      <w:spacing w:line="0" w:lineRule="atLeast"/>
    </w:pPr>
    <w:rPr>
      <w:sz w:val="23"/>
      <w:szCs w:val="23"/>
    </w:rPr>
  </w:style>
  <w:style w:type="paragraph" w:customStyle="1" w:styleId="19">
    <w:name w:val="Заголовок №1"/>
    <w:basedOn w:val="a1"/>
    <w:link w:val="18"/>
    <w:rsid w:val="00682DA9"/>
    <w:pPr>
      <w:shd w:val="clear" w:color="auto" w:fill="FFFFFF"/>
      <w:spacing w:line="322" w:lineRule="exact"/>
      <w:outlineLvl w:val="0"/>
    </w:pPr>
    <w:rPr>
      <w:rFonts w:ascii="Trebuchet MS" w:eastAsia="Trebuchet MS" w:hAnsi="Trebuchet MS" w:cs="Trebuchet MS"/>
      <w:sz w:val="25"/>
      <w:szCs w:val="25"/>
    </w:rPr>
  </w:style>
  <w:style w:type="paragraph" w:customStyle="1" w:styleId="ConsPlusCell">
    <w:name w:val="ConsPlusCell"/>
    <w:uiPriority w:val="99"/>
    <w:rsid w:val="00872ADB"/>
    <w:pPr>
      <w:autoSpaceDE w:val="0"/>
      <w:autoSpaceDN w:val="0"/>
      <w:adjustRightInd w:val="0"/>
    </w:pPr>
    <w:rPr>
      <w:sz w:val="28"/>
      <w:szCs w:val="28"/>
    </w:rPr>
  </w:style>
  <w:style w:type="paragraph" w:styleId="a">
    <w:name w:val="List"/>
    <w:aliases w:val="Номер,Список - Маркер"/>
    <w:basedOn w:val="a1"/>
    <w:link w:val="aff8"/>
    <w:rsid w:val="00C45CE0"/>
    <w:pPr>
      <w:numPr>
        <w:numId w:val="5"/>
      </w:numPr>
      <w:spacing w:before="40" w:after="40"/>
      <w:jc w:val="both"/>
    </w:pPr>
    <w:rPr>
      <w:sz w:val="28"/>
    </w:rPr>
  </w:style>
  <w:style w:type="character" w:customStyle="1" w:styleId="aff8">
    <w:name w:val="Список Знак"/>
    <w:aliases w:val="Номер Знак,Список - Маркер Знак"/>
    <w:link w:val="a"/>
    <w:locked/>
    <w:rsid w:val="00C45CE0"/>
    <w:rPr>
      <w:sz w:val="28"/>
      <w:szCs w:val="24"/>
    </w:rPr>
  </w:style>
  <w:style w:type="paragraph" w:styleId="aff9">
    <w:name w:val="Revision"/>
    <w:hidden/>
    <w:uiPriority w:val="99"/>
    <w:semiHidden/>
    <w:rsid w:val="001B21EF"/>
    <w:rPr>
      <w:sz w:val="24"/>
      <w:szCs w:val="24"/>
    </w:rPr>
  </w:style>
  <w:style w:type="character" w:customStyle="1" w:styleId="FontStyle12">
    <w:name w:val="Font Style12"/>
    <w:uiPriority w:val="99"/>
    <w:rsid w:val="006019F4"/>
    <w:rPr>
      <w:rFonts w:ascii="Times New Roman" w:hAnsi="Times New Roman" w:cs="Times New Roman" w:hint="default"/>
      <w:sz w:val="26"/>
      <w:szCs w:val="26"/>
    </w:rPr>
  </w:style>
  <w:style w:type="character" w:customStyle="1" w:styleId="-1">
    <w:name w:val="Цветная сетка - Акцент 1 Знак"/>
    <w:link w:val="-10"/>
    <w:uiPriority w:val="29"/>
    <w:rsid w:val="006019F4"/>
    <w:rPr>
      <w:rFonts w:ascii="Calibri" w:eastAsia="Calibri" w:hAnsi="Calibri" w:cs="Times New Roman"/>
      <w:i/>
      <w:iCs/>
      <w:color w:val="000000"/>
      <w:sz w:val="22"/>
      <w:szCs w:val="22"/>
      <w:lang w:eastAsia="en-US"/>
    </w:rPr>
  </w:style>
  <w:style w:type="table" w:styleId="-10">
    <w:name w:val="Colorful Grid Accent 1"/>
    <w:basedOn w:val="a3"/>
    <w:link w:val="-1"/>
    <w:uiPriority w:val="29"/>
    <w:rsid w:val="006019F4"/>
    <w:rPr>
      <w:rFonts w:ascii="Calibri" w:eastAsia="Calibri" w:hAnsi="Calibri"/>
      <w:i/>
      <w:iCs/>
      <w:color w:val="000000"/>
      <w:sz w:val="22"/>
      <w:szCs w:val="22"/>
      <w:lang w:eastAsia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tblPr/>
      <w:tcPr>
        <w:shd w:val="clear" w:color="auto" w:fill="B8CCE4" w:themeFill="accent1" w:themeFillTint="66"/>
      </w:tcPr>
    </w:tblStylePr>
    <w:tblStylePr w:type="lastRow">
      <w:tblPr/>
      <w:tcPr>
        <w:shd w:val="clear" w:color="auto" w:fill="B8CCE4" w:themeFill="accent1" w:themeFillTint="66"/>
      </w:tcPr>
    </w:tblStylePr>
    <w:tblStylePr w:type="firstCol">
      <w:tblPr/>
      <w:tcPr>
        <w:shd w:val="clear" w:color="auto" w:fill="365F91" w:themeFill="accent1" w:themeFillShade="BF"/>
      </w:tcPr>
    </w:tblStylePr>
    <w:tblStylePr w:type="lastCol"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D55D17"/>
    <w:rPr>
      <w:sz w:val="24"/>
      <w:szCs w:val="24"/>
    </w:rPr>
  </w:style>
  <w:style w:type="paragraph" w:styleId="1">
    <w:name w:val="heading 1"/>
    <w:basedOn w:val="a1"/>
    <w:next w:val="a1"/>
    <w:qFormat/>
    <w:rsid w:val="00632730"/>
    <w:pPr>
      <w:keepNext/>
      <w:jc w:val="both"/>
      <w:outlineLvl w:val="0"/>
    </w:pPr>
    <w:rPr>
      <w:b/>
      <w:bCs/>
      <w:i/>
      <w:iCs/>
      <w:sz w:val="28"/>
      <w:szCs w:val="28"/>
    </w:rPr>
  </w:style>
  <w:style w:type="paragraph" w:styleId="2">
    <w:name w:val="heading 2"/>
    <w:basedOn w:val="a1"/>
    <w:next w:val="a1"/>
    <w:link w:val="20"/>
    <w:qFormat/>
    <w:rsid w:val="00632730"/>
    <w:pPr>
      <w:keepNext/>
      <w:ind w:firstLine="720"/>
      <w:jc w:val="both"/>
      <w:outlineLvl w:val="1"/>
    </w:pPr>
    <w:rPr>
      <w:b/>
      <w:bCs/>
      <w:sz w:val="28"/>
      <w:szCs w:val="28"/>
    </w:rPr>
  </w:style>
  <w:style w:type="paragraph" w:styleId="3">
    <w:name w:val="heading 3"/>
    <w:basedOn w:val="a1"/>
    <w:next w:val="a1"/>
    <w:link w:val="30"/>
    <w:qFormat/>
    <w:rsid w:val="00632730"/>
    <w:pPr>
      <w:keepNext/>
      <w:ind w:right="-908"/>
      <w:jc w:val="both"/>
      <w:outlineLvl w:val="2"/>
    </w:pPr>
    <w:rPr>
      <w:i/>
    </w:rPr>
  </w:style>
  <w:style w:type="paragraph" w:styleId="4">
    <w:name w:val="heading 4"/>
    <w:basedOn w:val="a1"/>
    <w:next w:val="a1"/>
    <w:qFormat/>
    <w:rsid w:val="00632730"/>
    <w:pPr>
      <w:keepNext/>
      <w:ind w:firstLine="720"/>
      <w:jc w:val="both"/>
      <w:outlineLvl w:val="3"/>
    </w:pPr>
    <w:rPr>
      <w:i/>
      <w:sz w:val="28"/>
    </w:rPr>
  </w:style>
  <w:style w:type="paragraph" w:styleId="5">
    <w:name w:val="heading 5"/>
    <w:basedOn w:val="a1"/>
    <w:next w:val="a1"/>
    <w:qFormat/>
    <w:rsid w:val="00632730"/>
    <w:pPr>
      <w:keepNext/>
      <w:jc w:val="both"/>
      <w:outlineLvl w:val="4"/>
    </w:pPr>
    <w:rPr>
      <w:bCs/>
      <w:i/>
      <w:sz w:val="28"/>
      <w:szCs w:val="28"/>
    </w:rPr>
  </w:style>
  <w:style w:type="paragraph" w:styleId="6">
    <w:name w:val="heading 6"/>
    <w:basedOn w:val="a1"/>
    <w:next w:val="a1"/>
    <w:qFormat/>
    <w:rsid w:val="00632730"/>
    <w:pPr>
      <w:keepNext/>
      <w:ind w:firstLine="737"/>
      <w:jc w:val="both"/>
      <w:outlineLvl w:val="5"/>
    </w:pPr>
    <w:rPr>
      <w:bCs/>
      <w:i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basedOn w:val="a1"/>
    <w:link w:val="a6"/>
    <w:rsid w:val="00632730"/>
    <w:rPr>
      <w:b/>
      <w:bCs/>
    </w:rPr>
  </w:style>
  <w:style w:type="paragraph" w:styleId="a7">
    <w:name w:val="Body Text Indent"/>
    <w:basedOn w:val="a1"/>
    <w:link w:val="a8"/>
    <w:rsid w:val="00632730"/>
    <w:pPr>
      <w:ind w:firstLine="720"/>
      <w:jc w:val="both"/>
    </w:pPr>
    <w:rPr>
      <w:sz w:val="28"/>
      <w:szCs w:val="28"/>
    </w:rPr>
  </w:style>
  <w:style w:type="paragraph" w:styleId="a9">
    <w:name w:val="Title"/>
    <w:basedOn w:val="a1"/>
    <w:link w:val="aa"/>
    <w:qFormat/>
    <w:rsid w:val="00632730"/>
    <w:pPr>
      <w:jc w:val="center"/>
    </w:pPr>
    <w:rPr>
      <w:rFonts w:ascii="Arial" w:hAnsi="Arial"/>
      <w:b/>
      <w:szCs w:val="20"/>
    </w:rPr>
  </w:style>
  <w:style w:type="paragraph" w:styleId="ab">
    <w:name w:val="header"/>
    <w:basedOn w:val="a1"/>
    <w:link w:val="ac"/>
    <w:uiPriority w:val="99"/>
    <w:rsid w:val="00632730"/>
    <w:pPr>
      <w:tabs>
        <w:tab w:val="center" w:pos="4677"/>
        <w:tab w:val="right" w:pos="9355"/>
      </w:tabs>
    </w:pPr>
  </w:style>
  <w:style w:type="character" w:styleId="ad">
    <w:name w:val="page number"/>
    <w:basedOn w:val="a2"/>
    <w:rsid w:val="00632730"/>
  </w:style>
  <w:style w:type="paragraph" w:customStyle="1" w:styleId="21">
    <w:name w:val="Основной текст с отступом 21"/>
    <w:basedOn w:val="a1"/>
    <w:rsid w:val="00632730"/>
    <w:pPr>
      <w:widowControl w:val="0"/>
      <w:ind w:firstLine="851"/>
    </w:pPr>
    <w:rPr>
      <w:sz w:val="28"/>
      <w:szCs w:val="20"/>
    </w:rPr>
  </w:style>
  <w:style w:type="paragraph" w:styleId="22">
    <w:name w:val="Body Text Indent 2"/>
    <w:basedOn w:val="a1"/>
    <w:rsid w:val="00632730"/>
    <w:pPr>
      <w:ind w:firstLine="720"/>
      <w:jc w:val="both"/>
    </w:pPr>
  </w:style>
  <w:style w:type="paragraph" w:styleId="23">
    <w:name w:val="Body Text 2"/>
    <w:basedOn w:val="a1"/>
    <w:rsid w:val="00632730"/>
    <w:pPr>
      <w:spacing w:after="120" w:line="480" w:lineRule="auto"/>
    </w:pPr>
  </w:style>
  <w:style w:type="paragraph" w:styleId="31">
    <w:name w:val="Body Text Indent 3"/>
    <w:basedOn w:val="a1"/>
    <w:rsid w:val="00632730"/>
    <w:pPr>
      <w:ind w:firstLine="737"/>
      <w:jc w:val="both"/>
    </w:pPr>
    <w:rPr>
      <w:sz w:val="28"/>
      <w:szCs w:val="28"/>
    </w:rPr>
  </w:style>
  <w:style w:type="paragraph" w:styleId="ae">
    <w:name w:val="Balloon Text"/>
    <w:basedOn w:val="a1"/>
    <w:semiHidden/>
    <w:rsid w:val="00632730"/>
    <w:rPr>
      <w:rFonts w:ascii="Tahoma" w:hAnsi="Tahoma" w:cs="Tahoma"/>
      <w:sz w:val="16"/>
      <w:szCs w:val="16"/>
    </w:rPr>
  </w:style>
  <w:style w:type="table" w:styleId="af">
    <w:name w:val="Table Grid"/>
    <w:basedOn w:val="a3"/>
    <w:uiPriority w:val="59"/>
    <w:rsid w:val="00477F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3B5918"/>
    <w:pPr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paragraph" w:styleId="af0">
    <w:name w:val="footer"/>
    <w:basedOn w:val="a1"/>
    <w:link w:val="af1"/>
    <w:uiPriority w:val="99"/>
    <w:rsid w:val="00E32D31"/>
    <w:pPr>
      <w:tabs>
        <w:tab w:val="center" w:pos="4677"/>
        <w:tab w:val="right" w:pos="9355"/>
      </w:tabs>
    </w:pPr>
  </w:style>
  <w:style w:type="paragraph" w:styleId="af2">
    <w:name w:val="caption"/>
    <w:basedOn w:val="a1"/>
    <w:next w:val="a1"/>
    <w:qFormat/>
    <w:rsid w:val="0002030F"/>
    <w:rPr>
      <w:b/>
      <w:bCs/>
      <w:sz w:val="20"/>
      <w:szCs w:val="20"/>
    </w:rPr>
  </w:style>
  <w:style w:type="paragraph" w:styleId="af3">
    <w:name w:val="Document Map"/>
    <w:basedOn w:val="a1"/>
    <w:semiHidden/>
    <w:rsid w:val="008F6AF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onsPlusTitle">
    <w:name w:val="ConsPlusTitle"/>
    <w:rsid w:val="00230CC7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32">
    <w:name w:val="Body Text 3"/>
    <w:basedOn w:val="a1"/>
    <w:rsid w:val="000C360F"/>
    <w:pPr>
      <w:spacing w:after="120"/>
    </w:pPr>
    <w:rPr>
      <w:sz w:val="16"/>
      <w:szCs w:val="16"/>
    </w:rPr>
  </w:style>
  <w:style w:type="paragraph" w:customStyle="1" w:styleId="10">
    <w:name w:val="Обычный1"/>
    <w:rsid w:val="000C360F"/>
    <w:rPr>
      <w:rFonts w:ascii="Courier New" w:hAnsi="Courier New"/>
      <w:snapToGrid w:val="0"/>
    </w:rPr>
  </w:style>
  <w:style w:type="paragraph" w:customStyle="1" w:styleId="210">
    <w:name w:val="Основной текст с отступом 21"/>
    <w:basedOn w:val="a1"/>
    <w:rsid w:val="008A6F75"/>
    <w:pPr>
      <w:widowControl w:val="0"/>
      <w:suppressAutoHyphens/>
      <w:ind w:hanging="18"/>
      <w:jc w:val="center"/>
    </w:pPr>
    <w:rPr>
      <w:b/>
      <w:sz w:val="32"/>
      <w:szCs w:val="20"/>
      <w:lang w:eastAsia="ar-SA"/>
    </w:rPr>
  </w:style>
  <w:style w:type="paragraph" w:customStyle="1" w:styleId="ConsPlusNormal">
    <w:name w:val="ConsPlusNormal"/>
    <w:next w:val="a1"/>
    <w:rsid w:val="008A6F75"/>
    <w:pPr>
      <w:widowControl w:val="0"/>
      <w:suppressAutoHyphens/>
      <w:autoSpaceDE w:val="0"/>
      <w:ind w:firstLine="720"/>
    </w:pPr>
    <w:rPr>
      <w:rFonts w:ascii="Arial" w:eastAsia="Arial" w:hAnsi="Arial" w:cs="Arial"/>
    </w:rPr>
  </w:style>
  <w:style w:type="paragraph" w:styleId="af4">
    <w:name w:val="Plain Text"/>
    <w:basedOn w:val="a1"/>
    <w:link w:val="af5"/>
    <w:rsid w:val="00354E59"/>
    <w:rPr>
      <w:rFonts w:ascii="Courier New" w:hAnsi="Courier New" w:cs="Courier New"/>
      <w:sz w:val="20"/>
      <w:szCs w:val="20"/>
    </w:rPr>
  </w:style>
  <w:style w:type="character" w:customStyle="1" w:styleId="af5">
    <w:name w:val="Текст Знак"/>
    <w:basedOn w:val="a2"/>
    <w:link w:val="af4"/>
    <w:rsid w:val="00354E59"/>
    <w:rPr>
      <w:rFonts w:ascii="Courier New" w:hAnsi="Courier New" w:cs="Courier New"/>
      <w:lang w:val="ru-RU" w:eastAsia="ru-RU" w:bidi="ar-SA"/>
    </w:rPr>
  </w:style>
  <w:style w:type="paragraph" w:styleId="24">
    <w:name w:val="Body Text First Indent 2"/>
    <w:basedOn w:val="a7"/>
    <w:rsid w:val="00276960"/>
    <w:pPr>
      <w:spacing w:after="120"/>
      <w:ind w:left="283" w:firstLine="210"/>
      <w:jc w:val="left"/>
    </w:pPr>
    <w:rPr>
      <w:sz w:val="24"/>
      <w:szCs w:val="24"/>
    </w:rPr>
  </w:style>
  <w:style w:type="paragraph" w:styleId="af6">
    <w:name w:val="Normal (Web)"/>
    <w:basedOn w:val="a1"/>
    <w:rsid w:val="00276960"/>
    <w:pPr>
      <w:spacing w:before="30" w:after="30"/>
    </w:pPr>
    <w:rPr>
      <w:rFonts w:ascii="Arial" w:hAnsi="Arial" w:cs="Arial"/>
      <w:color w:val="332E2D"/>
      <w:spacing w:val="2"/>
    </w:rPr>
  </w:style>
  <w:style w:type="paragraph" w:customStyle="1" w:styleId="Heading">
    <w:name w:val="Heading"/>
    <w:rsid w:val="0027696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f7">
    <w:name w:val="Знак"/>
    <w:basedOn w:val="a1"/>
    <w:rsid w:val="0027696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rvts7">
    <w:name w:val="rvts7"/>
    <w:basedOn w:val="a2"/>
    <w:rsid w:val="00276960"/>
  </w:style>
  <w:style w:type="paragraph" w:customStyle="1" w:styleId="rvps3">
    <w:name w:val="rvps3"/>
    <w:basedOn w:val="a1"/>
    <w:rsid w:val="00276960"/>
    <w:pPr>
      <w:spacing w:before="100" w:beforeAutospacing="1" w:after="100" w:afterAutospacing="1"/>
    </w:pPr>
    <w:rPr>
      <w:color w:val="000000"/>
    </w:rPr>
  </w:style>
  <w:style w:type="paragraph" w:customStyle="1" w:styleId="Courier14">
    <w:name w:val="Courier14"/>
    <w:basedOn w:val="a1"/>
    <w:rsid w:val="00B520F5"/>
    <w:pPr>
      <w:ind w:firstLine="851"/>
      <w:jc w:val="both"/>
    </w:pPr>
    <w:rPr>
      <w:rFonts w:ascii="Courier New" w:hAnsi="Courier New" w:cs="Courier New"/>
      <w:sz w:val="28"/>
      <w:szCs w:val="28"/>
    </w:rPr>
  </w:style>
  <w:style w:type="paragraph" w:customStyle="1" w:styleId="3fffffffffffff31">
    <w:name w:val="ﾎ3f・f・f・f・f・f・f・f ・f・f・f・f・f 31"/>
    <w:basedOn w:val="a1"/>
    <w:rsid w:val="004A09AD"/>
    <w:pPr>
      <w:widowControl w:val="0"/>
      <w:autoSpaceDN w:val="0"/>
      <w:adjustRightInd w:val="0"/>
    </w:pPr>
    <w:rPr>
      <w:sz w:val="28"/>
      <w:szCs w:val="28"/>
    </w:rPr>
  </w:style>
  <w:style w:type="paragraph" w:styleId="af8">
    <w:name w:val="No Spacing"/>
    <w:uiPriority w:val="1"/>
    <w:qFormat/>
    <w:rsid w:val="009D6295"/>
    <w:rPr>
      <w:sz w:val="24"/>
      <w:szCs w:val="24"/>
    </w:rPr>
  </w:style>
  <w:style w:type="paragraph" w:customStyle="1" w:styleId="af9">
    <w:name w:val="Знак Знак Знак Знак Знак Знак Знак Знак Знак Знак Знак"/>
    <w:basedOn w:val="a1"/>
    <w:rsid w:val="009D629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a">
    <w:name w:val="Strong"/>
    <w:basedOn w:val="a2"/>
    <w:qFormat/>
    <w:rsid w:val="009D6295"/>
    <w:rPr>
      <w:b/>
      <w:bCs/>
    </w:rPr>
  </w:style>
  <w:style w:type="paragraph" w:customStyle="1" w:styleId="afb">
    <w:name w:val="Знак Знак Знак Знак Знак Знак Знак Знак Знак Знак Знак Знак Знак"/>
    <w:basedOn w:val="a1"/>
    <w:rsid w:val="00450AB0"/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1"/>
    <w:basedOn w:val="a1"/>
    <w:rsid w:val="00D931D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1"/>
    <w:link w:val="HTML0"/>
    <w:rsid w:val="00FE2D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7"/>
      <w:szCs w:val="17"/>
    </w:rPr>
  </w:style>
  <w:style w:type="paragraph" w:customStyle="1" w:styleId="12">
    <w:name w:val="Стиль1"/>
    <w:basedOn w:val="a1"/>
    <w:rsid w:val="00183379"/>
    <w:pPr>
      <w:spacing w:line="288" w:lineRule="auto"/>
    </w:pPr>
    <w:rPr>
      <w:sz w:val="28"/>
      <w:szCs w:val="20"/>
    </w:rPr>
  </w:style>
  <w:style w:type="paragraph" w:styleId="afc">
    <w:name w:val="List Paragraph"/>
    <w:basedOn w:val="a1"/>
    <w:uiPriority w:val="34"/>
    <w:qFormat/>
    <w:rsid w:val="007A76D1"/>
    <w:pPr>
      <w:ind w:left="708"/>
    </w:pPr>
  </w:style>
  <w:style w:type="character" w:customStyle="1" w:styleId="a8">
    <w:name w:val="Основной текст с отступом Знак"/>
    <w:basedOn w:val="a2"/>
    <w:link w:val="a7"/>
    <w:rsid w:val="00C5145D"/>
    <w:rPr>
      <w:sz w:val="28"/>
      <w:szCs w:val="28"/>
    </w:rPr>
  </w:style>
  <w:style w:type="paragraph" w:customStyle="1" w:styleId="a0">
    <w:name w:val="Нормальный список"/>
    <w:basedOn w:val="a1"/>
    <w:rsid w:val="00812148"/>
    <w:pPr>
      <w:numPr>
        <w:numId w:val="1"/>
      </w:numPr>
    </w:pPr>
  </w:style>
  <w:style w:type="paragraph" w:customStyle="1" w:styleId="13">
    <w:name w:val="Цитата1"/>
    <w:basedOn w:val="a1"/>
    <w:rsid w:val="00812148"/>
    <w:pPr>
      <w:suppressAutoHyphens/>
      <w:ind w:left="-142" w:right="-625" w:hanging="720"/>
      <w:jc w:val="both"/>
    </w:pPr>
    <w:rPr>
      <w:sz w:val="28"/>
      <w:szCs w:val="20"/>
      <w:lang w:eastAsia="ar-SA"/>
    </w:rPr>
  </w:style>
  <w:style w:type="character" w:customStyle="1" w:styleId="ac">
    <w:name w:val="Верхний колонтитул Знак"/>
    <w:basedOn w:val="a2"/>
    <w:link w:val="ab"/>
    <w:uiPriority w:val="99"/>
    <w:rsid w:val="00812148"/>
    <w:rPr>
      <w:sz w:val="24"/>
      <w:szCs w:val="24"/>
    </w:rPr>
  </w:style>
  <w:style w:type="paragraph" w:customStyle="1" w:styleId="14">
    <w:name w:val="Абзац списка1"/>
    <w:basedOn w:val="a1"/>
    <w:rsid w:val="00577984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af1">
    <w:name w:val="Нижний колонтитул Знак"/>
    <w:basedOn w:val="a2"/>
    <w:link w:val="af0"/>
    <w:uiPriority w:val="99"/>
    <w:rsid w:val="00677565"/>
    <w:rPr>
      <w:sz w:val="24"/>
      <w:szCs w:val="24"/>
    </w:rPr>
  </w:style>
  <w:style w:type="character" w:styleId="afd">
    <w:name w:val="annotation reference"/>
    <w:basedOn w:val="a2"/>
    <w:rsid w:val="00E06226"/>
    <w:rPr>
      <w:sz w:val="16"/>
      <w:szCs w:val="16"/>
    </w:rPr>
  </w:style>
  <w:style w:type="paragraph" w:styleId="afe">
    <w:name w:val="annotation text"/>
    <w:basedOn w:val="a1"/>
    <w:link w:val="aff"/>
    <w:rsid w:val="00E06226"/>
    <w:rPr>
      <w:sz w:val="20"/>
      <w:szCs w:val="20"/>
    </w:rPr>
  </w:style>
  <w:style w:type="character" w:customStyle="1" w:styleId="aff">
    <w:name w:val="Текст примечания Знак"/>
    <w:basedOn w:val="a2"/>
    <w:link w:val="afe"/>
    <w:rsid w:val="00E06226"/>
  </w:style>
  <w:style w:type="character" w:customStyle="1" w:styleId="aa">
    <w:name w:val="Название Знак"/>
    <w:basedOn w:val="a2"/>
    <w:link w:val="a9"/>
    <w:rsid w:val="00C32142"/>
    <w:rPr>
      <w:rFonts w:ascii="Arial" w:hAnsi="Arial"/>
      <w:b/>
      <w:sz w:val="24"/>
    </w:rPr>
  </w:style>
  <w:style w:type="character" w:customStyle="1" w:styleId="a6">
    <w:name w:val="Основной текст Знак"/>
    <w:basedOn w:val="a2"/>
    <w:link w:val="a5"/>
    <w:rsid w:val="00C32142"/>
    <w:rPr>
      <w:b/>
      <w:bCs/>
      <w:sz w:val="24"/>
      <w:szCs w:val="24"/>
    </w:rPr>
  </w:style>
  <w:style w:type="paragraph" w:styleId="aff0">
    <w:name w:val="footnote text"/>
    <w:basedOn w:val="a1"/>
    <w:link w:val="aff1"/>
    <w:rsid w:val="00F4694B"/>
    <w:rPr>
      <w:sz w:val="20"/>
      <w:szCs w:val="20"/>
    </w:rPr>
  </w:style>
  <w:style w:type="character" w:customStyle="1" w:styleId="aff1">
    <w:name w:val="Текст сноски Знак"/>
    <w:basedOn w:val="a2"/>
    <w:link w:val="aff0"/>
    <w:rsid w:val="00F4694B"/>
  </w:style>
  <w:style w:type="character" w:styleId="aff2">
    <w:name w:val="footnote reference"/>
    <w:basedOn w:val="a2"/>
    <w:rsid w:val="00F4694B"/>
    <w:rPr>
      <w:vertAlign w:val="superscript"/>
    </w:rPr>
  </w:style>
  <w:style w:type="character" w:customStyle="1" w:styleId="HTML0">
    <w:name w:val="Стандартный HTML Знак"/>
    <w:basedOn w:val="a2"/>
    <w:link w:val="HTML"/>
    <w:rsid w:val="00F64BEF"/>
    <w:rPr>
      <w:rFonts w:ascii="Courier New" w:hAnsi="Courier New" w:cs="Courier New"/>
      <w:sz w:val="17"/>
      <w:szCs w:val="17"/>
    </w:rPr>
  </w:style>
  <w:style w:type="paragraph" w:styleId="aff3">
    <w:name w:val="TOC Heading"/>
    <w:basedOn w:val="1"/>
    <w:next w:val="a1"/>
    <w:uiPriority w:val="39"/>
    <w:unhideWhenUsed/>
    <w:qFormat/>
    <w:rsid w:val="009C0A43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lang w:eastAsia="en-US"/>
    </w:rPr>
  </w:style>
  <w:style w:type="paragraph" w:styleId="15">
    <w:name w:val="toc 1"/>
    <w:basedOn w:val="a1"/>
    <w:next w:val="a1"/>
    <w:autoRedefine/>
    <w:uiPriority w:val="39"/>
    <w:rsid w:val="009C0A43"/>
    <w:pPr>
      <w:spacing w:after="100"/>
    </w:pPr>
  </w:style>
  <w:style w:type="paragraph" w:styleId="25">
    <w:name w:val="toc 2"/>
    <w:basedOn w:val="a1"/>
    <w:next w:val="a1"/>
    <w:autoRedefine/>
    <w:uiPriority w:val="39"/>
    <w:rsid w:val="009C0A43"/>
    <w:pPr>
      <w:spacing w:after="100"/>
      <w:ind w:left="240"/>
    </w:pPr>
  </w:style>
  <w:style w:type="paragraph" w:styleId="33">
    <w:name w:val="toc 3"/>
    <w:basedOn w:val="a1"/>
    <w:next w:val="a1"/>
    <w:autoRedefine/>
    <w:uiPriority w:val="39"/>
    <w:rsid w:val="009C0A43"/>
    <w:pPr>
      <w:spacing w:after="100"/>
      <w:ind w:left="480"/>
    </w:pPr>
  </w:style>
  <w:style w:type="character" w:styleId="aff4">
    <w:name w:val="Hyperlink"/>
    <w:basedOn w:val="a2"/>
    <w:uiPriority w:val="99"/>
    <w:unhideWhenUsed/>
    <w:rsid w:val="009C0A43"/>
    <w:rPr>
      <w:color w:val="0000FF" w:themeColor="hyperlink"/>
      <w:u w:val="single"/>
    </w:rPr>
  </w:style>
  <w:style w:type="paragraph" w:customStyle="1" w:styleId="16">
    <w:name w:val="Без интервала1"/>
    <w:rsid w:val="00181050"/>
    <w:rPr>
      <w:sz w:val="24"/>
      <w:szCs w:val="24"/>
    </w:rPr>
  </w:style>
  <w:style w:type="character" w:customStyle="1" w:styleId="30">
    <w:name w:val="Заголовок 3 Знак"/>
    <w:basedOn w:val="a2"/>
    <w:link w:val="3"/>
    <w:rsid w:val="00181050"/>
    <w:rPr>
      <w:i/>
      <w:sz w:val="24"/>
      <w:szCs w:val="24"/>
    </w:rPr>
  </w:style>
  <w:style w:type="paragraph" w:customStyle="1" w:styleId="ConsPlusNonformat">
    <w:name w:val="ConsPlusNonformat"/>
    <w:uiPriority w:val="99"/>
    <w:rsid w:val="001C6CD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20">
    <w:name w:val="Заголовок 2 Знак"/>
    <w:basedOn w:val="a2"/>
    <w:link w:val="2"/>
    <w:rsid w:val="007634B2"/>
    <w:rPr>
      <w:b/>
      <w:bCs/>
      <w:sz w:val="28"/>
      <w:szCs w:val="28"/>
    </w:rPr>
  </w:style>
  <w:style w:type="paragraph" w:customStyle="1" w:styleId="aff5">
    <w:name w:val="Таблицы (моноширинный)"/>
    <w:basedOn w:val="a1"/>
    <w:next w:val="a1"/>
    <w:rsid w:val="00BB3631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ff6">
    <w:name w:val="Основной текст_"/>
    <w:basedOn w:val="a2"/>
    <w:link w:val="26"/>
    <w:rsid w:val="00682DA9"/>
    <w:rPr>
      <w:sz w:val="26"/>
      <w:szCs w:val="26"/>
      <w:shd w:val="clear" w:color="auto" w:fill="FFFFFF"/>
    </w:rPr>
  </w:style>
  <w:style w:type="character" w:customStyle="1" w:styleId="27">
    <w:name w:val="Основной текст (2)_"/>
    <w:basedOn w:val="a2"/>
    <w:rsid w:val="00682D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</w:rPr>
  </w:style>
  <w:style w:type="character" w:customStyle="1" w:styleId="28">
    <w:name w:val="Основной текст (2) + Не курсив"/>
    <w:basedOn w:val="27"/>
    <w:rsid w:val="00682DA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29">
    <w:name w:val="Основной текст (2)"/>
    <w:basedOn w:val="27"/>
    <w:rsid w:val="00682D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single"/>
    </w:rPr>
  </w:style>
  <w:style w:type="character" w:customStyle="1" w:styleId="40">
    <w:name w:val="Основной текст (4)_"/>
    <w:basedOn w:val="a2"/>
    <w:link w:val="41"/>
    <w:rsid w:val="00682DA9"/>
    <w:rPr>
      <w:sz w:val="26"/>
      <w:szCs w:val="26"/>
      <w:shd w:val="clear" w:color="auto" w:fill="FFFFFF"/>
    </w:rPr>
  </w:style>
  <w:style w:type="character" w:customStyle="1" w:styleId="34">
    <w:name w:val="Основной текст (3)_"/>
    <w:basedOn w:val="a2"/>
    <w:link w:val="35"/>
    <w:rsid w:val="00682DA9"/>
    <w:rPr>
      <w:sz w:val="23"/>
      <w:szCs w:val="23"/>
      <w:shd w:val="clear" w:color="auto" w:fill="FFFFFF"/>
    </w:rPr>
  </w:style>
  <w:style w:type="character" w:customStyle="1" w:styleId="aff7">
    <w:name w:val="Основной текст + Полужирный"/>
    <w:basedOn w:val="aff6"/>
    <w:rsid w:val="00682DA9"/>
    <w:rPr>
      <w:b/>
      <w:bCs/>
      <w:sz w:val="26"/>
      <w:szCs w:val="26"/>
      <w:shd w:val="clear" w:color="auto" w:fill="FFFFFF"/>
    </w:rPr>
  </w:style>
  <w:style w:type="character" w:customStyle="1" w:styleId="17">
    <w:name w:val="Основной текст1"/>
    <w:basedOn w:val="aff6"/>
    <w:rsid w:val="00682DA9"/>
    <w:rPr>
      <w:sz w:val="26"/>
      <w:szCs w:val="26"/>
      <w:shd w:val="clear" w:color="auto" w:fill="FFFFFF"/>
    </w:rPr>
  </w:style>
  <w:style w:type="character" w:customStyle="1" w:styleId="0pt">
    <w:name w:val="Основной текст + Курсив;Интервал 0 pt"/>
    <w:basedOn w:val="aff6"/>
    <w:rsid w:val="00682DA9"/>
    <w:rPr>
      <w:i/>
      <w:iCs/>
      <w:spacing w:val="10"/>
      <w:sz w:val="26"/>
      <w:szCs w:val="26"/>
      <w:shd w:val="clear" w:color="auto" w:fill="FFFFFF"/>
    </w:rPr>
  </w:style>
  <w:style w:type="character" w:customStyle="1" w:styleId="18">
    <w:name w:val="Заголовок №1_"/>
    <w:basedOn w:val="a2"/>
    <w:link w:val="19"/>
    <w:rsid w:val="00682DA9"/>
    <w:rPr>
      <w:rFonts w:ascii="Trebuchet MS" w:eastAsia="Trebuchet MS" w:hAnsi="Trebuchet MS" w:cs="Trebuchet MS"/>
      <w:sz w:val="25"/>
      <w:szCs w:val="25"/>
      <w:shd w:val="clear" w:color="auto" w:fill="FFFFFF"/>
    </w:rPr>
  </w:style>
  <w:style w:type="character" w:customStyle="1" w:styleId="42">
    <w:name w:val="Основной текст (4) + Не полужирный"/>
    <w:basedOn w:val="40"/>
    <w:rsid w:val="00682DA9"/>
    <w:rPr>
      <w:b/>
      <w:bCs/>
      <w:sz w:val="26"/>
      <w:szCs w:val="26"/>
      <w:shd w:val="clear" w:color="auto" w:fill="FFFFFF"/>
    </w:rPr>
  </w:style>
  <w:style w:type="paragraph" w:customStyle="1" w:styleId="26">
    <w:name w:val="Основной текст2"/>
    <w:basedOn w:val="a1"/>
    <w:link w:val="aff6"/>
    <w:rsid w:val="00682DA9"/>
    <w:pPr>
      <w:shd w:val="clear" w:color="auto" w:fill="FFFFFF"/>
      <w:spacing w:before="300" w:line="322" w:lineRule="exact"/>
      <w:jc w:val="both"/>
    </w:pPr>
    <w:rPr>
      <w:sz w:val="26"/>
      <w:szCs w:val="26"/>
    </w:rPr>
  </w:style>
  <w:style w:type="paragraph" w:customStyle="1" w:styleId="41">
    <w:name w:val="Основной текст (4)"/>
    <w:basedOn w:val="a1"/>
    <w:link w:val="40"/>
    <w:rsid w:val="00682DA9"/>
    <w:pPr>
      <w:shd w:val="clear" w:color="auto" w:fill="FFFFFF"/>
      <w:spacing w:line="0" w:lineRule="atLeast"/>
    </w:pPr>
    <w:rPr>
      <w:sz w:val="26"/>
      <w:szCs w:val="26"/>
    </w:rPr>
  </w:style>
  <w:style w:type="paragraph" w:customStyle="1" w:styleId="35">
    <w:name w:val="Основной текст (3)"/>
    <w:basedOn w:val="a1"/>
    <w:link w:val="34"/>
    <w:rsid w:val="00682DA9"/>
    <w:pPr>
      <w:shd w:val="clear" w:color="auto" w:fill="FFFFFF"/>
      <w:spacing w:line="0" w:lineRule="atLeast"/>
    </w:pPr>
    <w:rPr>
      <w:sz w:val="23"/>
      <w:szCs w:val="23"/>
    </w:rPr>
  </w:style>
  <w:style w:type="paragraph" w:customStyle="1" w:styleId="19">
    <w:name w:val="Заголовок №1"/>
    <w:basedOn w:val="a1"/>
    <w:link w:val="18"/>
    <w:rsid w:val="00682DA9"/>
    <w:pPr>
      <w:shd w:val="clear" w:color="auto" w:fill="FFFFFF"/>
      <w:spacing w:line="322" w:lineRule="exact"/>
      <w:outlineLvl w:val="0"/>
    </w:pPr>
    <w:rPr>
      <w:rFonts w:ascii="Trebuchet MS" w:eastAsia="Trebuchet MS" w:hAnsi="Trebuchet MS" w:cs="Trebuchet MS"/>
      <w:sz w:val="25"/>
      <w:szCs w:val="25"/>
    </w:rPr>
  </w:style>
  <w:style w:type="paragraph" w:customStyle="1" w:styleId="ConsPlusCell">
    <w:name w:val="ConsPlusCell"/>
    <w:uiPriority w:val="99"/>
    <w:rsid w:val="00872ADB"/>
    <w:pPr>
      <w:autoSpaceDE w:val="0"/>
      <w:autoSpaceDN w:val="0"/>
      <w:adjustRightInd w:val="0"/>
    </w:pPr>
    <w:rPr>
      <w:sz w:val="28"/>
      <w:szCs w:val="28"/>
    </w:rPr>
  </w:style>
  <w:style w:type="paragraph" w:styleId="a">
    <w:name w:val="List"/>
    <w:aliases w:val="Номер,Список - Маркер"/>
    <w:basedOn w:val="a1"/>
    <w:link w:val="aff8"/>
    <w:rsid w:val="00C45CE0"/>
    <w:pPr>
      <w:numPr>
        <w:numId w:val="5"/>
      </w:numPr>
      <w:spacing w:before="40" w:after="40"/>
      <w:jc w:val="both"/>
    </w:pPr>
    <w:rPr>
      <w:sz w:val="28"/>
    </w:rPr>
  </w:style>
  <w:style w:type="character" w:customStyle="1" w:styleId="aff8">
    <w:name w:val="Список Знак"/>
    <w:aliases w:val="Номер Знак,Список - Маркер Знак"/>
    <w:link w:val="a"/>
    <w:locked/>
    <w:rsid w:val="00C45CE0"/>
    <w:rPr>
      <w:sz w:val="28"/>
      <w:szCs w:val="24"/>
    </w:rPr>
  </w:style>
  <w:style w:type="paragraph" w:styleId="aff9">
    <w:name w:val="Revision"/>
    <w:hidden/>
    <w:uiPriority w:val="99"/>
    <w:semiHidden/>
    <w:rsid w:val="001B21EF"/>
    <w:rPr>
      <w:sz w:val="24"/>
      <w:szCs w:val="24"/>
    </w:rPr>
  </w:style>
  <w:style w:type="character" w:customStyle="1" w:styleId="FontStyle12">
    <w:name w:val="Font Style12"/>
    <w:uiPriority w:val="99"/>
    <w:rsid w:val="006019F4"/>
    <w:rPr>
      <w:rFonts w:ascii="Times New Roman" w:hAnsi="Times New Roman" w:cs="Times New Roman" w:hint="default"/>
      <w:sz w:val="26"/>
      <w:szCs w:val="26"/>
    </w:rPr>
  </w:style>
  <w:style w:type="character" w:customStyle="1" w:styleId="-1">
    <w:name w:val="Цветная сетка - Акцент 1 Знак"/>
    <w:link w:val="-10"/>
    <w:uiPriority w:val="29"/>
    <w:rsid w:val="006019F4"/>
    <w:rPr>
      <w:rFonts w:ascii="Calibri" w:eastAsia="Calibri" w:hAnsi="Calibri" w:cs="Times New Roman"/>
      <w:i/>
      <w:iCs/>
      <w:color w:val="000000"/>
      <w:sz w:val="22"/>
      <w:szCs w:val="22"/>
      <w:lang w:eastAsia="en-US"/>
    </w:rPr>
  </w:style>
  <w:style w:type="table" w:styleId="-10">
    <w:name w:val="Colorful Grid Accent 1"/>
    <w:basedOn w:val="a3"/>
    <w:link w:val="-1"/>
    <w:uiPriority w:val="29"/>
    <w:rsid w:val="006019F4"/>
    <w:rPr>
      <w:rFonts w:ascii="Calibri" w:eastAsia="Calibri" w:hAnsi="Calibri"/>
      <w:i/>
      <w:iCs/>
      <w:color w:val="000000"/>
      <w:sz w:val="22"/>
      <w:szCs w:val="22"/>
      <w:lang w:eastAsia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tblPr/>
      <w:tcPr>
        <w:shd w:val="clear" w:color="auto" w:fill="B8CCE4" w:themeFill="accent1" w:themeFillTint="66"/>
      </w:tcPr>
    </w:tblStylePr>
    <w:tblStylePr w:type="lastRow">
      <w:tblPr/>
      <w:tcPr>
        <w:shd w:val="clear" w:color="auto" w:fill="B8CCE4" w:themeFill="accent1" w:themeFillTint="66"/>
      </w:tcPr>
    </w:tblStylePr>
    <w:tblStylePr w:type="firstCol">
      <w:tblPr/>
      <w:tcPr>
        <w:shd w:val="clear" w:color="auto" w:fill="365F91" w:themeFill="accent1" w:themeFillShade="BF"/>
      </w:tcPr>
    </w:tblStylePr>
    <w:tblStylePr w:type="lastCol"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4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garantF1://1201260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6E141B-9044-4693-8453-B11658C2C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10</Pages>
  <Words>3669</Words>
  <Characters>20914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к проекту доходной части областного бюджета</vt:lpstr>
    </vt:vector>
  </TitlesOfParts>
  <Company>Департамент финансов</Company>
  <LinksUpToDate>false</LinksUpToDate>
  <CharactersWithSpaces>24534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к проекту доходной части областного бюджета</dc:title>
  <dc:creator>Доценко Л.В.</dc:creator>
  <cp:lastModifiedBy>Mironova</cp:lastModifiedBy>
  <cp:revision>26</cp:revision>
  <cp:lastPrinted>2013-11-14T13:06:00Z</cp:lastPrinted>
  <dcterms:created xsi:type="dcterms:W3CDTF">2013-11-14T07:25:00Z</dcterms:created>
  <dcterms:modified xsi:type="dcterms:W3CDTF">2013-11-15T06:11:00Z</dcterms:modified>
</cp:coreProperties>
</file>